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E8" w:rsidRPr="00941DE8" w:rsidRDefault="00941DE8" w:rsidP="00941DE8">
      <w:pPr>
        <w:shd w:val="clear" w:color="auto" w:fill="FFFFFF"/>
        <w:spacing w:after="0" w:line="240" w:lineRule="auto"/>
        <w:jc w:val="center"/>
        <w:outlineLvl w:val="0"/>
        <w:rPr>
          <w:rFonts w:ascii="Tahoma" w:eastAsia="Times New Roman" w:hAnsi="Tahoma" w:cs="Tahoma"/>
          <w:b/>
          <w:bCs/>
          <w:color w:val="222222"/>
          <w:kern w:val="36"/>
          <w:sz w:val="36"/>
          <w:szCs w:val="36"/>
          <w:lang w:val="hu-HU" w:eastAsia="hu-HU"/>
        </w:rPr>
      </w:pPr>
      <w:r w:rsidRPr="00941DE8">
        <w:rPr>
          <w:rFonts w:ascii="Tahoma" w:eastAsia="Times New Roman" w:hAnsi="Tahoma" w:cs="Tahoma"/>
          <w:b/>
          <w:bCs/>
          <w:color w:val="222222"/>
          <w:kern w:val="36"/>
          <w:sz w:val="36"/>
          <w:szCs w:val="36"/>
          <w:lang w:val="hu-HU" w:eastAsia="hu-HU"/>
        </w:rPr>
        <w:t>2005. évi CXXXIII. törvény</w:t>
      </w:r>
    </w:p>
    <w:p w:rsidR="00941DE8" w:rsidRPr="00941DE8" w:rsidRDefault="00941DE8" w:rsidP="00941DE8">
      <w:pPr>
        <w:shd w:val="clear" w:color="auto" w:fill="FFFFFF"/>
        <w:spacing w:after="0" w:line="240" w:lineRule="auto"/>
        <w:jc w:val="center"/>
        <w:outlineLvl w:val="0"/>
        <w:rPr>
          <w:rFonts w:ascii="Tahoma" w:eastAsia="Times New Roman" w:hAnsi="Tahoma" w:cs="Tahoma"/>
          <w:b/>
          <w:bCs/>
          <w:color w:val="222222"/>
          <w:kern w:val="36"/>
          <w:sz w:val="36"/>
          <w:szCs w:val="36"/>
          <w:lang w:val="hu-HU" w:eastAsia="hu-HU"/>
        </w:rPr>
      </w:pPr>
      <w:proofErr w:type="gramStart"/>
      <w:r w:rsidRPr="00941DE8">
        <w:rPr>
          <w:rFonts w:ascii="Tahoma" w:eastAsia="Times New Roman" w:hAnsi="Tahoma" w:cs="Tahoma"/>
          <w:b/>
          <w:bCs/>
          <w:color w:val="222222"/>
          <w:kern w:val="36"/>
          <w:sz w:val="36"/>
          <w:szCs w:val="36"/>
          <w:lang w:val="hu-HU" w:eastAsia="hu-HU"/>
        </w:rPr>
        <w:t>a</w:t>
      </w:r>
      <w:proofErr w:type="gramEnd"/>
      <w:r w:rsidRPr="00941DE8">
        <w:rPr>
          <w:rFonts w:ascii="Tahoma" w:eastAsia="Times New Roman" w:hAnsi="Tahoma" w:cs="Tahoma"/>
          <w:b/>
          <w:bCs/>
          <w:color w:val="222222"/>
          <w:kern w:val="36"/>
          <w:sz w:val="36"/>
          <w:szCs w:val="36"/>
          <w:lang w:val="hu-HU" w:eastAsia="hu-HU"/>
        </w:rPr>
        <w:t xml:space="preserve"> személy- és vagyonvédelmi, valamint a magánnyomozói tevékenység szabályairól</w:t>
      </w:r>
      <w:hyperlink r:id="rId4" w:anchor="lbj0id1a8d" w:history="1">
        <w:r w:rsidRPr="00941DE8">
          <w:rPr>
            <w:rFonts w:ascii="Tahoma" w:eastAsia="Times New Roman" w:hAnsi="Tahoma" w:cs="Tahoma"/>
            <w:b/>
            <w:bCs/>
            <w:color w:val="0072BC"/>
            <w:kern w:val="36"/>
            <w:sz w:val="27"/>
            <w:szCs w:val="27"/>
            <w:u w:val="single"/>
            <w:vertAlign w:val="superscript"/>
            <w:lang w:val="hu-HU" w:eastAsia="hu-HU"/>
          </w:rPr>
          <w:t>1</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E törvény célja, hogy - a közrend, a közbiztonság javítása, s ezek részeként a személy- és vagyonvédelem, a bűnmegelőzés hatékonyságának fokozása érdekében - erősítse a vállalkozás keretében végzett személy- és vagyonvédelmi, valamint a magánnyomozói szolgáltatás törvényességét, és további garanciát nyújtson a társadalom számára az e szolgáltatásokat igénybe vevők, illetve az e szolgáltatások gyakorlása során érintettek személyhez fűződő jogai, vagyoni érdekei sérthetetlenségére irányuló igényeinek érvényesítéséhez. E cél elérése érdekében az Országgyűlés a következő törvényt alkotja:</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I.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ÁLTALÁNOS RENDELKEZÉSEK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 §</w:t>
      </w:r>
      <w:hyperlink r:id="rId5" w:anchor="lbj1id1a8d" w:history="1">
        <w:r w:rsidRPr="00941DE8">
          <w:rPr>
            <w:rFonts w:ascii="Tahoma" w:eastAsia="Times New Roman" w:hAnsi="Tahoma" w:cs="Tahoma"/>
            <w:b/>
            <w:bCs/>
            <w:color w:val="0072BC"/>
            <w:sz w:val="15"/>
            <w:szCs w:val="15"/>
            <w:u w:val="single"/>
            <w:vertAlign w:val="superscript"/>
            <w:lang w:val="hu-HU" w:eastAsia="hu-HU"/>
          </w:rPr>
          <w:t>2</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E törvény hatálya az egyéni vállalkozóként, illetve az egyéni cég vagy gazdasági társaság keretében (a továbbiakban együtt: vállalkozás), valamint a személyesen végzett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személy- és vagyonvédelmi tevékenységre,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vagyonvédelmi rendszert tervező és szerelő tevékenységre (a továbbiakban: tervező-szerelő tevékenység)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magánnyomozói tevékenységre</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terjed</w:t>
      </w:r>
      <w:proofErr w:type="gramEnd"/>
      <w:r w:rsidRPr="00941DE8">
        <w:rPr>
          <w:rFonts w:ascii="Tahoma" w:eastAsia="Times New Roman" w:hAnsi="Tahoma" w:cs="Tahoma"/>
          <w:color w:val="222222"/>
          <w:sz w:val="20"/>
          <w:szCs w:val="20"/>
          <w:lang w:val="hu-HU" w:eastAsia="hu-HU"/>
        </w:rPr>
        <w:t xml:space="preserve"> ki.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E törvény alkalmazásában személy- és vagyonvédelmi tevékenységnek minősül: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természetes személyek életének és testi épségének védelme,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az ingatlan, illetve ingóság őrzése,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szállítmány kísérése, pénz és érték szállítása,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rendezvény biztosítása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w:t>
      </w:r>
      <w:r w:rsidRPr="00941DE8">
        <w:rPr>
          <w:rFonts w:ascii="Tahoma" w:eastAsia="Times New Roman" w:hAnsi="Tahoma" w:cs="Tahoma"/>
          <w:i/>
          <w:iCs/>
          <w:color w:val="222222"/>
          <w:sz w:val="20"/>
          <w:szCs w:val="20"/>
          <w:lang w:val="hu-HU" w:eastAsia="hu-HU"/>
        </w:rPr>
        <w:t>a)-d) </w:t>
      </w:r>
      <w:r w:rsidRPr="00941DE8">
        <w:rPr>
          <w:rFonts w:ascii="Tahoma" w:eastAsia="Times New Roman" w:hAnsi="Tahoma" w:cs="Tahoma"/>
          <w:color w:val="222222"/>
          <w:sz w:val="20"/>
          <w:szCs w:val="20"/>
          <w:lang w:val="hu-HU" w:eastAsia="hu-HU"/>
        </w:rPr>
        <w:t>pontokban foglalt tevékenységek szervezése és irányítása.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Személy- és vagyonvédelmi tevékenységet személyesen az végezhet, aki a következő szakképesítések valamelyikével rendelkezik: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biztonsági őr,</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testőr,</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vagyonőr vagy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biztonságszervező.</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(4) </w:t>
      </w:r>
      <w:proofErr w:type="gramStart"/>
      <w:r w:rsidRPr="00941DE8">
        <w:rPr>
          <w:rFonts w:ascii="Tahoma" w:eastAsia="Times New Roman" w:hAnsi="Tahoma" w:cs="Tahoma"/>
          <w:color w:val="222222"/>
          <w:sz w:val="20"/>
          <w:szCs w:val="20"/>
          <w:lang w:val="hu-HU" w:eastAsia="hu-HU"/>
        </w:rPr>
        <w:t>E törvény alkalmazásában tervező-szerelő tevékenységnek minősül az elektronikai vagy mechanikai vagyonvédelmi rendszerek tervezése, telepítése, szerelése, üzemeltetése, felügyelete, karbantartása, javítása, ideértve a rögzítés nélküli, megfigyelési céllal üzemeltetett vagy - törvény felhatalmazása alapján - a hang- vagy képrögzítést is lehetővé tevő elektronikus megfigyelőrendszer (a továbbiakban: térfelügyeleti rendszer), továbbá a beléptető rendszer és a betörésjelző rendszer létesítésének, karbantartásának, illetve a térfelügyeleti rendszerhez és a távfelügyeleti rendszerhez kapcsolódó reagálószolgálat</w:t>
      </w:r>
      <w:proofErr w:type="gramEnd"/>
      <w:r w:rsidRPr="00941DE8">
        <w:rPr>
          <w:rFonts w:ascii="Tahoma" w:eastAsia="Times New Roman" w:hAnsi="Tahoma" w:cs="Tahoma"/>
          <w:color w:val="222222"/>
          <w:sz w:val="20"/>
          <w:szCs w:val="20"/>
          <w:lang w:val="hu-HU" w:eastAsia="hu-HU"/>
        </w:rPr>
        <w:t xml:space="preserve"> </w:t>
      </w:r>
      <w:proofErr w:type="gramStart"/>
      <w:r w:rsidRPr="00941DE8">
        <w:rPr>
          <w:rFonts w:ascii="Tahoma" w:eastAsia="Times New Roman" w:hAnsi="Tahoma" w:cs="Tahoma"/>
          <w:color w:val="222222"/>
          <w:sz w:val="20"/>
          <w:szCs w:val="20"/>
          <w:lang w:val="hu-HU" w:eastAsia="hu-HU"/>
        </w:rPr>
        <w:t>működésének</w:t>
      </w:r>
      <w:proofErr w:type="gramEnd"/>
      <w:r w:rsidRPr="00941DE8">
        <w:rPr>
          <w:rFonts w:ascii="Tahoma" w:eastAsia="Times New Roman" w:hAnsi="Tahoma" w:cs="Tahoma"/>
          <w:color w:val="222222"/>
          <w:sz w:val="20"/>
          <w:szCs w:val="20"/>
          <w:lang w:val="hu-HU" w:eastAsia="hu-HU"/>
        </w:rPr>
        <w:t xml:space="preserve"> körében végzett tevékenységet is.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Tervező-szerelő tevékenységet személyesen az végezhet, aki biztonságtechnikai, híradástechnikai, távközlési, mechanikai, illetve villamosmérnöki képzettséget adó egyetemi vagy főiskolai végzettséggel rendelkezik. A biztonságtechnikai, az elektronikai és a mechanikai vagyonvédelmi rendszert szerelő tevékenységet személyesen az végezhet, aki a következő szakképesítések valamelyikével rendelkezik: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biztonságtechnikai szerelő, kezelő,</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biztonságtechnika-kezelő,</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elektronikus vagyonvédelmi rendszerszerelő,</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mechanikus vagyonvédelmi rendszerszerelő.</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(6) Az e törvény hatálya alá tartozó tevékenységek egyidejűleg is folytathatók.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 §</w:t>
      </w:r>
      <w:hyperlink r:id="rId6" w:anchor="lbj2id1a8d" w:history="1">
        <w:r w:rsidRPr="00941DE8">
          <w:rPr>
            <w:rFonts w:ascii="Tahoma" w:eastAsia="Times New Roman" w:hAnsi="Tahoma" w:cs="Tahoma"/>
            <w:b/>
            <w:bCs/>
            <w:color w:val="0072BC"/>
            <w:sz w:val="15"/>
            <w:szCs w:val="15"/>
            <w:u w:val="single"/>
            <w:vertAlign w:val="superscript"/>
            <w:lang w:val="hu-HU" w:eastAsia="hu-HU"/>
          </w:rPr>
          <w:t>3</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 xml:space="preserve">A 22-33. </w:t>
      </w:r>
      <w:proofErr w:type="gramStart"/>
      <w:r w:rsidRPr="00941DE8">
        <w:rPr>
          <w:rFonts w:ascii="Tahoma" w:eastAsia="Times New Roman" w:hAnsi="Tahoma" w:cs="Tahoma"/>
          <w:color w:val="222222"/>
          <w:sz w:val="20"/>
          <w:szCs w:val="20"/>
          <w:lang w:val="hu-HU" w:eastAsia="hu-HU"/>
        </w:rPr>
        <w:t xml:space="preserve">§-ok rendelkezései irányadók a személy- és vagyonvédelmi vagy tervező-szerelő tevékenységet munkajogi vagy egyéb foglalkoztatási jogviszonyban, nem vállalkozás keretében folytató </w:t>
      </w:r>
      <w:r w:rsidRPr="00941DE8">
        <w:rPr>
          <w:rFonts w:ascii="Tahoma" w:eastAsia="Times New Roman" w:hAnsi="Tahoma" w:cs="Tahoma"/>
          <w:color w:val="222222"/>
          <w:sz w:val="20"/>
          <w:szCs w:val="20"/>
          <w:lang w:val="hu-HU" w:eastAsia="hu-HU"/>
        </w:rPr>
        <w:lastRenderedPageBreak/>
        <w:t>személy tevékenységére, ide nem értve a Magyar Honvédség és a rendvédelmi szervek állományába, illetve a Nemzeti Adó- és Vámhivatal hivatásos állományába tartozó személyek által e jogviszonyukkal összefüggésben végzett, illetve más, hatósági eljárás keretében, külön törvény rendelkezései alapján végzett tevékenységet és a fegyveres biztonsági őrségről, a természetvédelmi és a mezei őrszolgálatokról szóló törvény rendelkezései</w:t>
      </w:r>
      <w:proofErr w:type="gramEnd"/>
      <w:r w:rsidRPr="00941DE8">
        <w:rPr>
          <w:rFonts w:ascii="Tahoma" w:eastAsia="Times New Roman" w:hAnsi="Tahoma" w:cs="Tahoma"/>
          <w:color w:val="222222"/>
          <w:sz w:val="20"/>
          <w:szCs w:val="20"/>
          <w:lang w:val="hu-HU" w:eastAsia="hu-HU"/>
        </w:rPr>
        <w:t xml:space="preserve"> </w:t>
      </w:r>
      <w:proofErr w:type="gramStart"/>
      <w:r w:rsidRPr="00941DE8">
        <w:rPr>
          <w:rFonts w:ascii="Tahoma" w:eastAsia="Times New Roman" w:hAnsi="Tahoma" w:cs="Tahoma"/>
          <w:color w:val="222222"/>
          <w:sz w:val="20"/>
          <w:szCs w:val="20"/>
          <w:lang w:val="hu-HU" w:eastAsia="hu-HU"/>
        </w:rPr>
        <w:t>alapján</w:t>
      </w:r>
      <w:proofErr w:type="gramEnd"/>
      <w:r w:rsidRPr="00941DE8">
        <w:rPr>
          <w:rFonts w:ascii="Tahoma" w:eastAsia="Times New Roman" w:hAnsi="Tahoma" w:cs="Tahoma"/>
          <w:color w:val="222222"/>
          <w:sz w:val="20"/>
          <w:szCs w:val="20"/>
          <w:lang w:val="hu-HU" w:eastAsia="hu-HU"/>
        </w:rPr>
        <w:t xml:space="preserve"> végzett tevékenységet.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 §</w:t>
      </w:r>
      <w:hyperlink r:id="rId7" w:anchor="lbj3id1a8d" w:history="1">
        <w:r w:rsidRPr="00941DE8">
          <w:rPr>
            <w:rFonts w:ascii="Tahoma" w:eastAsia="Times New Roman" w:hAnsi="Tahoma" w:cs="Tahoma"/>
            <w:b/>
            <w:bCs/>
            <w:color w:val="0072BC"/>
            <w:sz w:val="15"/>
            <w:szCs w:val="15"/>
            <w:u w:val="single"/>
            <w:vertAlign w:val="superscript"/>
            <w:lang w:val="hu-HU" w:eastAsia="hu-HU"/>
          </w:rPr>
          <w:t>4</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rendőrség és a polgári nemzetbiztonsági szolgálatok személy- és vagyonvédelmi vagy tervező-szerelő tevékenységet érintő hatósági feladatokat ellátó hivatásos állományú tagja, továbbá e hatósági feladatok ellátásában közreműködő nem hivatásos állományú munkatársa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nem lehet tagja, vezető tisztségviselője az e törvény hatálya alá tartozó tevékenységet folytató vállalkozásnak, valamint olyan gazdasági társaságnak, amely tagja valamely, e törvény hatálya alá tartozó tevékenységet folytató vállalkozásnak,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e törvény hatálya alá tartozó tevékenységet vállalkozás keretében nem végezhet.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 és a polgári nemzetbiztonsági szolgálatok hivatásos állományú tagja - állományilletékes parancsnoka engedélyével - vállalkozás keretében csak az 1. §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valamint az 1. § (2)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és </w:t>
      </w: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pontjában meghatározott tevékenységet végezheti.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 §</w:t>
      </w:r>
      <w:hyperlink r:id="rId8" w:anchor="lbj4id1a8d" w:history="1">
        <w:r w:rsidRPr="00941DE8">
          <w:rPr>
            <w:rFonts w:ascii="Tahoma" w:eastAsia="Times New Roman" w:hAnsi="Tahoma" w:cs="Tahoma"/>
            <w:b/>
            <w:bCs/>
            <w:color w:val="0072BC"/>
            <w:sz w:val="15"/>
            <w:szCs w:val="15"/>
            <w:u w:val="single"/>
            <w:vertAlign w:val="superscript"/>
            <w:lang w:val="hu-HU" w:eastAsia="hu-HU"/>
          </w:rPr>
          <w:t>5</w:t>
        </w:r>
      </w:hyperlink>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személy- és vagyonvédelmi, a tervező-szerelő és a magánnyomozói tevékenység megkezdése és folytatása</w:t>
      </w:r>
      <w:hyperlink r:id="rId9" w:anchor="lbj5id1a8d" w:history="1">
        <w:r w:rsidRPr="00941DE8">
          <w:rPr>
            <w:rFonts w:ascii="Tahoma" w:eastAsia="Times New Roman" w:hAnsi="Tahoma" w:cs="Tahoma"/>
            <w:b/>
            <w:bCs/>
            <w:color w:val="0072BC"/>
            <w:sz w:val="18"/>
            <w:szCs w:val="18"/>
            <w:u w:val="single"/>
            <w:vertAlign w:val="superscript"/>
            <w:lang w:val="hu-HU" w:eastAsia="hu-HU"/>
          </w:rPr>
          <w:t>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 §</w:t>
      </w:r>
      <w:hyperlink r:id="rId10" w:anchor="lbj6id1a8d" w:history="1">
        <w:r w:rsidRPr="00941DE8">
          <w:rPr>
            <w:rFonts w:ascii="Tahoma" w:eastAsia="Times New Roman" w:hAnsi="Tahoma" w:cs="Tahoma"/>
            <w:b/>
            <w:bCs/>
            <w:color w:val="0072BC"/>
            <w:sz w:val="15"/>
            <w:szCs w:val="15"/>
            <w:u w:val="single"/>
            <w:vertAlign w:val="superscript"/>
            <w:lang w:val="hu-HU" w:eastAsia="hu-HU"/>
          </w:rPr>
          <w:t>7</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Vállalkozás keretében személy- és vagyonvédelmi tevékenység - ha e törvény kivételt nem tesz - a rendőrség által a vállalkozás kérelmére kiadott működési engedély birtokában végezhető, ha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a kérelmező személy- és vagyonvédelmi tevékenység végzésében személyesen közreműködő tagja, munkavállalója vagy egyéni vállalkozás, illetve egyéni cég esetében, ha a tevékenységet nem maga látja el, legalább egy foglalkoztatottja, illetve a vállalkozással kötött polgári jogi szerződés alapján a vállalkozás javára tevékenykedő természetes személy - ideértve a tevékenységet szakmailag szervező vagy irányító személyt is - rendelkezik a tevékenység személyes végzésére jogosító, a rendőrség által kiadott hatósági igazolvánnyal (a továbbiakban: igazolvány),</w:t>
      </w:r>
      <w:proofErr w:type="gramEnd"/>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11" w:anchor="lbj7id1a8d" w:history="1">
        <w:r w:rsidRPr="00941DE8">
          <w:rPr>
            <w:rFonts w:ascii="Tahoma" w:eastAsia="Times New Roman" w:hAnsi="Tahoma" w:cs="Tahoma"/>
            <w:i/>
            <w:iCs/>
            <w:color w:val="0072BC"/>
            <w:sz w:val="15"/>
            <w:szCs w:val="15"/>
            <w:u w:val="single"/>
            <w:vertAlign w:val="superscript"/>
            <w:lang w:val="hu-HU" w:eastAsia="hu-HU"/>
          </w:rPr>
          <w:t>8</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kérelmező - ha e törvény kivételt nem tesz - rendelkezik az általa végezni kívánt tevékenységre vonatkozó, a szerződésszegéssel és a szerződésen kívül okozott károk megtérítését, valamint a sérelemdíj megfizetését szolgáló, külön jogszabályban meghatározott kötelező tartalommal bíró felelősségbiztosítási szerződéssel (a továbbiakban: felelősségbiztosítási szerződés).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felelősségbiztosítási szerződéssel egyenértékű a más EGT-államban kötött, az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 feltételeknek megfelelő felelősségbiztosítási szerződés.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2" w:anchor="lbj8id1a8d" w:history="1">
        <w:r w:rsidRPr="00941DE8">
          <w:rPr>
            <w:rFonts w:ascii="Tahoma" w:eastAsia="Times New Roman" w:hAnsi="Tahoma" w:cs="Tahoma"/>
            <w:color w:val="0072BC"/>
            <w:sz w:val="15"/>
            <w:szCs w:val="15"/>
            <w:u w:val="single"/>
            <w:vertAlign w:val="superscript"/>
            <w:lang w:val="hu-HU" w:eastAsia="hu-HU"/>
          </w:rPr>
          <w:t>9</w:t>
        </w:r>
      </w:hyperlink>
      <w:r w:rsidRPr="00941DE8">
        <w:rPr>
          <w:rFonts w:ascii="Tahoma" w:eastAsia="Times New Roman" w:hAnsi="Tahoma" w:cs="Tahoma"/>
          <w:color w:val="222222"/>
          <w:sz w:val="20"/>
          <w:szCs w:val="20"/>
          <w:lang w:val="hu-HU" w:eastAsia="hu-HU"/>
        </w:rPr>
        <w:t> Az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 adatot a kérelmező igazolja.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13" w:anchor="lbj9id1a8d" w:history="1">
        <w:r w:rsidRPr="00941DE8">
          <w:rPr>
            <w:rFonts w:ascii="Tahoma" w:eastAsia="Times New Roman" w:hAnsi="Tahoma" w:cs="Tahoma"/>
            <w:color w:val="0072BC"/>
            <w:sz w:val="15"/>
            <w:szCs w:val="15"/>
            <w:u w:val="single"/>
            <w:vertAlign w:val="superscript"/>
            <w:lang w:val="hu-HU" w:eastAsia="hu-HU"/>
          </w:rPr>
          <w:t>10</w:t>
        </w:r>
      </w:hyperlink>
      <w:r w:rsidRPr="00941DE8">
        <w:rPr>
          <w:rFonts w:ascii="Tahoma" w:eastAsia="Times New Roman" w:hAnsi="Tahoma" w:cs="Tahoma"/>
          <w:color w:val="222222"/>
          <w:sz w:val="20"/>
          <w:szCs w:val="20"/>
          <w:lang w:val="hu-HU" w:eastAsia="hu-HU"/>
        </w:rPr>
        <w:t> Személy- és vagyonvédelmi tevékenység végzésére működési engedély nem adható annak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egyéni vállalkozónak, aki, vagy annak az egyéni cégnek, illetve gazdasági társaságnak, amelynek vezető tisztségviselője büntetett előéletű, vagy e törvényben meghatározott, a tevékenység gyakorlását kizáró rendelkezés hatálya alatt áll,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az egyéni vállalkozónak, akivel, vagy annak az egyéni cégnek, illetve gazdasági társaságnak, amelynek természetes személy tagja, tulajdonosa olyan vállalkozásnak volt tagja vagy tulajdonosa, amellyel szemben a rendőrség két éven belül felügyeleti bírságot szabott ki, és azt nem fizették meg,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jogi személyiséggel rendelkező gazdasági társaságnak, amelyet jogerős ítélet a jogi személlyel szemben alkalmazható büntetőjogi intézkedésekről szóló törvényben foglaltak szerint a személy- és vagyonvédelmi tevékenység gyakorlásától eltiltott.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5/A. §</w:t>
      </w:r>
      <w:hyperlink r:id="rId14" w:anchor="lbj10id1a8d" w:history="1">
        <w:r w:rsidRPr="00941DE8">
          <w:rPr>
            <w:rFonts w:ascii="Tahoma" w:eastAsia="Times New Roman" w:hAnsi="Tahoma" w:cs="Tahoma"/>
            <w:b/>
            <w:bCs/>
            <w:color w:val="0072BC"/>
            <w:sz w:val="15"/>
            <w:szCs w:val="15"/>
            <w:u w:val="single"/>
            <w:vertAlign w:val="superscript"/>
            <w:lang w:val="hu-HU" w:eastAsia="hu-HU"/>
          </w:rPr>
          <w:t>11</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Vállalkozás keretében tervező-szerelő vagy magánnyomozói tevékenységet az a vállalkozás végezhet, amely megfelel a jogszabályban meghatározott feltételeknek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tevékenység végzésében személyesen közreműködő tagja, munkavállalója, vagy egyéni vállalkozás, illetve egyéni cég esetében, ha a tevékenységet nem maga látja el, legalább egy foglalkoztatottja, illetve a vállalkozással kötött polgári-jogi szerződés alapján a vállalkozás javára tevékenykedő személy - ideértve a tevékenységet szakmailag szervező vagy irányító személyt is - rendelkezik igazolvánnyal,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 ha e törvény kivételt nem tesz - rendelkezik az általa végezni kívánt tevékenységre vonatkozó felelősségbiztosítási szerződéssel.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felelősségbiztosítási szerződéssel egyenértékű a más EGT-államban kötött, az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 feltételeknek megfelelő felelősségbiztosítási szerződés.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(3) A vállalkozás köteles a tervező-szerelő vagy magánnyomozói tevékenység végzésére irányuló szándékát - a szolgáltatási tevékenység megkezdésének és folytatásának általános szabályairól szóló törvény szerint - a rendőrségnek bejelenteni.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15" w:anchor="lbj11id1a8d" w:history="1">
        <w:r w:rsidRPr="00941DE8">
          <w:rPr>
            <w:rFonts w:ascii="Tahoma" w:eastAsia="Times New Roman" w:hAnsi="Tahoma" w:cs="Tahoma"/>
            <w:color w:val="0072BC"/>
            <w:sz w:val="15"/>
            <w:szCs w:val="15"/>
            <w:u w:val="single"/>
            <w:vertAlign w:val="superscript"/>
            <w:lang w:val="hu-HU" w:eastAsia="hu-HU"/>
          </w:rPr>
          <w:t>12</w:t>
        </w:r>
      </w:hyperlink>
      <w:r w:rsidRPr="00941DE8">
        <w:rPr>
          <w:rFonts w:ascii="Tahoma" w:eastAsia="Times New Roman" w:hAnsi="Tahoma" w:cs="Tahoma"/>
          <w:color w:val="222222"/>
          <w:sz w:val="20"/>
          <w:szCs w:val="20"/>
          <w:lang w:val="hu-HU" w:eastAsia="hu-HU"/>
        </w:rPr>
        <w:t> Az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 adatot a bejelentést tevő igazolja.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16" w:anchor="lbj12id1a8d" w:history="1">
        <w:r w:rsidRPr="00941DE8">
          <w:rPr>
            <w:rFonts w:ascii="Tahoma" w:eastAsia="Times New Roman" w:hAnsi="Tahoma" w:cs="Tahoma"/>
            <w:color w:val="0072BC"/>
            <w:sz w:val="15"/>
            <w:szCs w:val="15"/>
            <w:u w:val="single"/>
            <w:vertAlign w:val="superscript"/>
            <w:lang w:val="hu-HU" w:eastAsia="hu-HU"/>
          </w:rPr>
          <w:t>13</w:t>
        </w:r>
      </w:hyperlink>
      <w:r w:rsidRPr="00941DE8">
        <w:rPr>
          <w:rFonts w:ascii="Tahoma" w:eastAsia="Times New Roman" w:hAnsi="Tahoma" w:cs="Tahoma"/>
          <w:color w:val="222222"/>
          <w:sz w:val="20"/>
          <w:szCs w:val="20"/>
          <w:lang w:val="hu-HU" w:eastAsia="hu-HU"/>
        </w:rPr>
        <w:t> Tervező-szerelő vagy magánnyomozói tevékenységet nem gyakorolhat az</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egyéni vállalkozó, aki, vagy az az egyéni cég, illetve gazdasági társaság, amelynek vezető tisztségviselője büntetett előéletű, vagy e törvényben meghatározott, a tevékenység gyakorlását kizáró rendelkezés hatálya alatt áll,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az egyéni vállalkozó, akivel, vagy az az egyéni cég, illetve gazdasági társaság, amelynek természetes személy tagja, tulajdonosa olyan vállalkozásnak volt tagja vagy tulajdonosa, amellyel szemben a rendőrség két éven belül felügyeleti bírságot szabott ki, és azt nem fizették meg, valamint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jogi személyiséggel rendelkező gazdasági társaság, amelyet jogerős ítélet a jogi személlyel szemben alkalmazható büntetőjogi intézkedésekről szóló törvényben foglaltak szerint a tervező-szerelő vagy magánnyomozói tevékenység gyakorlásától eltiltott.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 §</w:t>
      </w:r>
      <w:hyperlink r:id="rId17" w:anchor="lbj13id1a8d" w:history="1">
        <w:r w:rsidRPr="00941DE8">
          <w:rPr>
            <w:rFonts w:ascii="Tahoma" w:eastAsia="Times New Roman" w:hAnsi="Tahoma" w:cs="Tahoma"/>
            <w:b/>
            <w:bCs/>
            <w:color w:val="0072BC"/>
            <w:sz w:val="15"/>
            <w:szCs w:val="15"/>
            <w:u w:val="single"/>
            <w:vertAlign w:val="superscript"/>
            <w:lang w:val="hu-HU" w:eastAsia="hu-HU"/>
          </w:rPr>
          <w:t>14</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w:t>
      </w:r>
      <w:hyperlink r:id="rId18" w:anchor="lbj14id1a8d" w:history="1">
        <w:r w:rsidRPr="00941DE8">
          <w:rPr>
            <w:rFonts w:ascii="Tahoma" w:eastAsia="Times New Roman" w:hAnsi="Tahoma" w:cs="Tahoma"/>
            <w:color w:val="0072BC"/>
            <w:sz w:val="15"/>
            <w:szCs w:val="15"/>
            <w:u w:val="single"/>
            <w:vertAlign w:val="superscript"/>
            <w:lang w:val="hu-HU" w:eastAsia="hu-HU"/>
          </w:rPr>
          <w:t>15</w:t>
        </w:r>
      </w:hyperlink>
      <w:r w:rsidRPr="00941DE8">
        <w:rPr>
          <w:rFonts w:ascii="Tahoma" w:eastAsia="Times New Roman" w:hAnsi="Tahoma" w:cs="Tahoma"/>
          <w:color w:val="222222"/>
          <w:sz w:val="20"/>
          <w:szCs w:val="20"/>
          <w:lang w:val="hu-HU" w:eastAsia="hu-HU"/>
        </w:rPr>
        <w:t> Az e törvény hatálya alá tartozó tevékenységek (ideértve a magánnyomozói tevékenység szervezését és irányítását is) személyes végzéséhez - ha e törvény kivételt nem tesz - a rendőrség által kiadott igazolvány szükséges.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(1a)</w:t>
      </w:r>
      <w:hyperlink r:id="rId19" w:anchor="lbj15id1a8d" w:history="1">
        <w:r w:rsidRPr="00941DE8">
          <w:rPr>
            <w:rFonts w:ascii="Tahoma" w:eastAsia="Times New Roman" w:hAnsi="Tahoma" w:cs="Tahoma"/>
            <w:color w:val="0072BC"/>
            <w:sz w:val="15"/>
            <w:szCs w:val="15"/>
            <w:u w:val="single"/>
            <w:vertAlign w:val="superscript"/>
            <w:lang w:val="hu-HU" w:eastAsia="hu-HU"/>
          </w:rPr>
          <w:t>16</w:t>
        </w:r>
      </w:hyperlink>
      <w:r w:rsidRPr="00941DE8">
        <w:rPr>
          <w:rFonts w:ascii="Tahoma" w:eastAsia="Times New Roman" w:hAnsi="Tahoma" w:cs="Tahoma"/>
          <w:color w:val="222222"/>
          <w:sz w:val="20"/>
          <w:szCs w:val="20"/>
          <w:lang w:val="hu-HU" w:eastAsia="hu-HU"/>
        </w:rPr>
        <w:t> Az egyes rendészeti feladatokat ellátó személyek tevékenységéről, valamint egyes törvényeknek az iskolakerülés elleni fellépést biztosító módosításáról szóló törvény szerinti személy- és vagyonőr a tevékenységét, abban az esetben kezdheti meg, ha az egyes rendészeti feladatokat ellátó személyek tevékenységéről, valamint egyes törvényeknek az iskolakerülés elleni fellépést biztosító módosításáról szóló törvényben meghatározott alkalmazási feltételeknek eleget tesz. E személyek vonatkozásában a (3) és (4) bekezdés nem alkalmazható.</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20" w:anchor="lbj16id1a8d" w:history="1">
        <w:r w:rsidRPr="00941DE8">
          <w:rPr>
            <w:rFonts w:ascii="Tahoma" w:eastAsia="Times New Roman" w:hAnsi="Tahoma" w:cs="Tahoma"/>
            <w:color w:val="0072BC"/>
            <w:sz w:val="15"/>
            <w:szCs w:val="15"/>
            <w:u w:val="single"/>
            <w:vertAlign w:val="superscript"/>
            <w:lang w:val="hu-HU" w:eastAsia="hu-HU"/>
          </w:rPr>
          <w:t>17</w:t>
        </w:r>
      </w:hyperlink>
      <w:r w:rsidRPr="00941DE8">
        <w:rPr>
          <w:rFonts w:ascii="Tahoma" w:eastAsia="Times New Roman" w:hAnsi="Tahoma" w:cs="Tahoma"/>
          <w:color w:val="222222"/>
          <w:sz w:val="20"/>
          <w:szCs w:val="20"/>
          <w:lang w:val="hu-HU" w:eastAsia="hu-HU"/>
        </w:rPr>
        <w:t> Igazolványt - kérelmére - az a magyar állampolgár, illetve a szabad mozgás és tartózkodás jogával rendelkező személy kaphat, aki nagykorú, cselekvőképes, külön jogszabályban meghatározott vagy azzal egyenértékű szakképesítéssel, továbbá a magánnyomozói tevékenység végzéséhez legalább középiskolai végzettséggel rendelkezik. Az igazolvány kiadását meg kell tagadni, ha a kérelmező a tevékenység gyakorlását kizáró rendelkezés hatálya alatt áll.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e törvény hatálya alá tartozó tevékenységet nem végezhet:</w:t>
      </w:r>
      <w:hyperlink r:id="rId21" w:anchor="lbj17id1a8d" w:history="1">
        <w:r w:rsidRPr="00941DE8">
          <w:rPr>
            <w:rFonts w:ascii="Tahoma" w:eastAsia="Times New Roman" w:hAnsi="Tahoma" w:cs="Tahoma"/>
            <w:color w:val="0072BC"/>
            <w:sz w:val="15"/>
            <w:szCs w:val="15"/>
            <w:u w:val="single"/>
            <w:vertAlign w:val="superscript"/>
            <w:lang w:val="hu-HU" w:eastAsia="hu-HU"/>
          </w:rPr>
          <w:t>18</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aki büntetett előéletű,</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22" w:anchor="lbj18id1a8d" w:history="1">
        <w:r w:rsidRPr="00941DE8">
          <w:rPr>
            <w:rFonts w:ascii="Tahoma" w:eastAsia="Times New Roman" w:hAnsi="Tahoma" w:cs="Tahoma"/>
            <w:i/>
            <w:iCs/>
            <w:color w:val="0072BC"/>
            <w:sz w:val="15"/>
            <w:szCs w:val="15"/>
            <w:u w:val="single"/>
            <w:vertAlign w:val="superscript"/>
            <w:lang w:val="hu-HU" w:eastAsia="hu-HU"/>
          </w:rPr>
          <w:t>19</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akit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ba) </w:t>
      </w:r>
      <w:r w:rsidRPr="00941DE8">
        <w:rPr>
          <w:rFonts w:ascii="Tahoma" w:eastAsia="Times New Roman" w:hAnsi="Tahoma" w:cs="Tahoma"/>
          <w:color w:val="222222"/>
          <w:sz w:val="20"/>
          <w:szCs w:val="20"/>
          <w:lang w:val="hu-HU" w:eastAsia="hu-HU"/>
        </w:rPr>
        <w:t>a 2013. június 30-ig hatályban volt, a Büntető Törvénykönyvről szóló 1978. évi IV. törvény (a továbbiakban: 1978. évi IV. törvény) szerinti állam elleni bűncselekmény (1978. évi IV. törvény X. fejezet), emberiség elleni bűncselekmény (1978. évi IV. törvény XI. fejezet), személy elleni bűncselekmény [1978. évi IV. törvény 166-168. §, 170. § (2)-(6) bekezdés, 171. §, 174. §, 174/A. §, 174/B. §, 174/C. §, 175. §, 175/A. §, 175/B. §, 176. § (2)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 és (3)-(4) bekezdés], nemi erkölcs elleni erőszakos bűncselekmény [1978. évi IV. törvény 197. és 198. §, 207. § (3)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 hivatali bűncselekmény (1978. évi IV. törvény XV. fejezet, IV. cím), hivatalos személy elleni bűncselekmények (1978. évi IV. törvény XV. fejezet V. cím), embercsempészés (1978. évi IV. törvény 218. §), közveszélyokozás [1978. évi IV. törvény 259. § (1)-(3) bekezdés], közérdekű üzem működésének megzavarása (1978. évi IV. törvény 260. §), terrorcselekmény (1978. évi IV. törvény 261. §), nemzetközi gazdasági tilalom megszegése (1978. évi IV. törvény 261/A. §), légi jármű, vasúti, vízi, közúti tömegközlekedési vagy tömeges áruszállításra alkalmas jármű hatalomba kerítése (1978. évi IV. törvény 262. §), visszaélés robbanóanyaggal vagy robbantószerrel (1978. évi IV. törvény 263. §), visszaélés lőfegyverrel vagy lőszerrel (1978. évi IV. törvény 263/A. §), visszaélés haditechnikai termékkel és szolgáltatással, illetőleg kettős felhasználású termékkel (1978. évi IV. törvény 263/B. §), bűnszervezetben részvétel (1978. évi IV. törvény 263/C. §), visszaélés radioaktív anyaggal (1978. évi IV. törvény 264. §), visszaélés nukleáris létesítmény üzemeltetésével (1978. évi IV. törvény 264/A. §), visszaélés atomenergia alkalmazásával (1978. évi IV. törvény 264/B. §), visszaélés nemzetközi szerződés által tiltott fegyverrel (1978. évi IV. törvény 264/C. §), tiltott állatviadal szervezése (1978. évi IV. törvény 266/A. §), állatkínzás (1978. évi IV. törvény 266/B. §), garázdaság (1978. évi IV. törvény 271. §), önbíráskodás (1978. évi IV. törvény 273. §), visszaélés kábítószerrel (1978. évi IV. törvény 282-282/C. §), visszaélés kábítószer-prekurzorral (1978. évi IV. törvény 283/A. §), visszaélés új pszichoaktív anyaggal (1978. évi IV. törvény 283/B. §), vagyon elleni szándékos bűncselekmény (1978. évi IV. törvény 316-324. §, 326. §, 327. §) vagy szökés és elöljáró vagy szolgálati közeg elleni erőszak fegyveresen elkövetett esetei [1978. évi IV. törvény 343. § (2) bekezdés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pont és (4)-(5) bekezdés, valamint 1978. évi IV. törvény 355. § (2) bekezdés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pont] alapján,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lastRenderedPageBreak/>
        <w:t>bb) </w:t>
      </w:r>
      <w:r w:rsidRPr="00941DE8">
        <w:rPr>
          <w:rFonts w:ascii="Tahoma" w:eastAsia="Times New Roman" w:hAnsi="Tahoma" w:cs="Tahoma"/>
          <w:color w:val="222222"/>
          <w:sz w:val="20"/>
          <w:szCs w:val="20"/>
          <w:lang w:val="hu-HU" w:eastAsia="hu-HU"/>
        </w:rPr>
        <w:t>a Büntető Törvénykönyvről szóló 2012. évi C. törvény (a továbbiakban: Btk.) szerinti emberiesség elleni bűncselekmény (Btk. XIII. Fejezet), háborús bűncselekmény (Btk. XIV. Fejezet), emberölés (Btk. 160. §), erős felindulásban elkövetett emberölés (Btk. 161. §), öngyilkosságban közreműködés (Btk. 162. §), testi sértés [Btk. 164. § (3)-(8) bekezdés], foglalkozás körében elkövetett veszélyeztetés (Btk. 165. §), kábítószer-kereskedelem (Btk. 176-177. §), kábítószer birtoklása (Btk. 178-179. §), kóros szenvedélykeltés (Btk. 181. §), kábítószer készítésének elősegítése (Btk. 182. §), kábítószer-prekurzorral visszaélés (Btk. 183. §), új pszichoaktív anyaggal visszaélés (Btk. 184. §), emberrablás (Btk. 190. §), emberrablás feljelentésének elmulasztása (Btk. 191. §), emberkereskedelem (Btk. 192. §), személyi szabadság megsértése (Btk. 194. §), kényszerítés (Btk. 195. §), szexuális erőszak (Btk. 197. §), kerítés [Btk. 200. § (4) bekezdés </w:t>
      </w: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pont], a lelkiismereti és vallásszabadság megsértése (Btk. 215. §), közösség tagja elleni erőszak (Btk. 216. §), az egyesülési, a gyülekezési szabadság, valamint a választási gyűlésen való részvétel jogának megsértése (Btk. 217. §), magánlaksértés [Btk. 221. § (2)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 és (3)-(4) bekezdés], állatkínzás (Btk. 244. §), orvvadászat (Btk. 245. §), orvhalászat (Btk. 246. §), tiltott állatviadal szervezése (Btk. 247. §), radioaktív anyaggal visszaélés (Btk. 250. §), nukleáris létesítmény üzemeltetésével visszaélés (Btk. 251. §), atomenergia alkalmazásával visszaélés (Btk. 252. §), állam elleni bűncselekmény (Btk. XXIV. Fejezet), hivatali bűncselekmény (Btk. XXVIII. Fejezet), hivatalos személy elleni bűncselekmény (Btk. XXIX. Fejezet), terrorcselekmény (Btk. 314-316. §), terrorcselekmény feljelentésének elmulasztása (Btk. 317. §), terrorizmus finanszírozása (Btk. 318. §), jármű hatalomba kerítése (Btk. 320. §), bűnszervezetben részvétel (Btk. 321. §), közveszély okozása [Btk. 322. § (1)-(3) bekezdés], közérdekű üzem működésének megzavarása (Btk. 323. §), robbanóanyaggal vagy robbantószerrel visszaélés (Btk. 324. §), lőfegyverrel vagy lőszerrel visszaélés (Btk. 325. §), nemzetközi szerződés által tiltott fegyverrel visszaélés (Btk. 326. §), nemzetközi gazdasági tilalom megszegése (Btk. 327. §), nemzetközi gazdasági tilalom megszegése feljelentésének elmulasztása (Btk. 328. §), haditechnikai termékkel vagy szolgáltatással visszaélés (Btk. 329. §), kettős felhasználású termékkel visszaélés (Btk. 330. §), garázdaság (Btk. 339. §), embercsempészés (Btk. 353. §), vagyon elleni erőszakos bűncselekmények (Btk. XXXV. Fejezet), lopás (Btk. 370. §), rongálás (Btk. 371. §), sikkasztás (Btk. 372. §), csalás (Btk. 373. §), hűtlen kezelés (Btk. 376. §), hanyag kezelés (Btk. 377. §), orgazdaság (Btk. 379. §), jármű önkényes elvétele (Btk. 380. §), vagy szökés és elöljáró vagy szolgálati közeg elleni erőszak fegyveresen elkövetett esetei [Btk. 434. § (2) bekezdés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pont és (3)-(4) bekezdés, valamint Btk. 445. § (2) bekezdés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pont] alapján, vagy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bc) </w:t>
      </w:r>
      <w:r w:rsidRPr="00941DE8">
        <w:rPr>
          <w:rFonts w:ascii="Tahoma" w:eastAsia="Times New Roman" w:hAnsi="Tahoma" w:cs="Tahoma"/>
          <w:color w:val="222222"/>
          <w:sz w:val="20"/>
          <w:szCs w:val="20"/>
          <w:lang w:val="hu-HU" w:eastAsia="hu-HU"/>
        </w:rPr>
        <w:t>olyan bűntett miatt, amelyet bűnszervezet keretében követett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elítéltek</w:t>
      </w:r>
      <w:proofErr w:type="gramEnd"/>
      <w:r w:rsidRPr="00941DE8">
        <w:rPr>
          <w:rFonts w:ascii="Tahoma" w:eastAsia="Times New Roman" w:hAnsi="Tahoma" w:cs="Tahoma"/>
          <w:color w:val="222222"/>
          <w:sz w:val="20"/>
          <w:szCs w:val="20"/>
          <w:lang w:val="hu-HU" w:eastAsia="hu-HU"/>
        </w:rPr>
        <w:t>, és a (4) bekezdésben meghatározott időtartam még nem telt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aki ellen kétévi vagy ennél hosszabb tartamú szabadságvesztéssel fenyegetett szándékos bűncselekmény elkövetésének gyanúja miatt büntetőeljárás folyik, a büntetőeljárás jogerős befejezéséig.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23" w:anchor="lbj19id1a8d" w:history="1">
        <w:r w:rsidRPr="00941DE8">
          <w:rPr>
            <w:rFonts w:ascii="Tahoma" w:eastAsia="Times New Roman" w:hAnsi="Tahoma" w:cs="Tahoma"/>
            <w:color w:val="0072BC"/>
            <w:sz w:val="15"/>
            <w:szCs w:val="15"/>
            <w:u w:val="single"/>
            <w:vertAlign w:val="superscript"/>
            <w:lang w:val="hu-HU" w:eastAsia="hu-HU"/>
          </w:rPr>
          <w:t>20</w:t>
        </w:r>
      </w:hyperlink>
      <w:r w:rsidRPr="00941DE8">
        <w:rPr>
          <w:rFonts w:ascii="Tahoma" w:eastAsia="Times New Roman" w:hAnsi="Tahoma" w:cs="Tahoma"/>
          <w:color w:val="222222"/>
          <w:sz w:val="20"/>
          <w:szCs w:val="20"/>
          <w:lang w:val="hu-HU" w:eastAsia="hu-HU"/>
        </w:rPr>
        <w:t> E törvény hatálya alá tartozó tevékenységet nem végezhet, akivel szemben a (3)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szándékos bűncselekmény miatt végrehajtandó szabadságvesztést szabtak ki,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aa) </w:t>
      </w:r>
      <w:r w:rsidRPr="00941DE8">
        <w:rPr>
          <w:rFonts w:ascii="Tahoma" w:eastAsia="Times New Roman" w:hAnsi="Tahoma" w:cs="Tahoma"/>
          <w:color w:val="222222"/>
          <w:sz w:val="20"/>
          <w:szCs w:val="20"/>
          <w:lang w:val="hu-HU" w:eastAsia="hu-HU"/>
        </w:rPr>
        <w:t>öt évet el nem érő szabadságvesztés esetén a mentesítés beálltától számított öt évig,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ab</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ötévi vagy azt meghaladó szabadságvesztés esetén a mentesítés beálltától számított nyolc évig,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szándékos bűncselekmény miatt végrehajtásában felfüggesztett szabadságvesztést szabtak ki, a mentesítés beálltától számított három évig.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24" w:anchor="lbj20id1a8d" w:history="1">
        <w:r w:rsidRPr="00941DE8">
          <w:rPr>
            <w:rFonts w:ascii="Tahoma" w:eastAsia="Times New Roman" w:hAnsi="Tahoma" w:cs="Tahoma"/>
            <w:color w:val="0072BC"/>
            <w:sz w:val="15"/>
            <w:szCs w:val="15"/>
            <w:u w:val="single"/>
            <w:vertAlign w:val="superscript"/>
            <w:lang w:val="hu-HU" w:eastAsia="hu-HU"/>
          </w:rPr>
          <w:t>21</w:t>
        </w:r>
      </w:hyperlink>
      <w:r w:rsidRPr="00941DE8">
        <w:rPr>
          <w:rFonts w:ascii="Tahoma" w:eastAsia="Times New Roman" w:hAnsi="Tahoma" w:cs="Tahoma"/>
          <w:color w:val="222222"/>
          <w:sz w:val="20"/>
          <w:szCs w:val="20"/>
          <w:lang w:val="hu-HU" w:eastAsia="hu-HU"/>
        </w:rPr>
        <w:t> Nem szükséges igazolvány az elektronikai vagyonvédelmi rendszer telepítésére, szerelésére irányuló hálózatépítéssel összefüggő segédmunkához, amennyiben a hálózatépítés helyén jelen van a munkát irányító, igazolvánnyal rendelkező személy.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 §</w:t>
      </w:r>
      <w:hyperlink r:id="rId25" w:anchor="lbj21id1a8d" w:history="1">
        <w:r w:rsidRPr="00941DE8">
          <w:rPr>
            <w:rFonts w:ascii="Tahoma" w:eastAsia="Times New Roman" w:hAnsi="Tahoma" w:cs="Tahoma"/>
            <w:b/>
            <w:bCs/>
            <w:color w:val="0072BC"/>
            <w:sz w:val="15"/>
            <w:szCs w:val="15"/>
            <w:u w:val="single"/>
            <w:vertAlign w:val="superscript"/>
            <w:lang w:val="hu-HU" w:eastAsia="hu-HU"/>
          </w:rPr>
          <w:t>22</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A működési engedély és az igazolvány öt évig hatályos, hatályossági idejük alkalmanként további öt évre meghosszabbítható, ha a kiadás feltételei - azok ismételt vizsgálata alapján - fennállnak.</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Rendőrségi nyilvántartás, a tevékenység ellenőrzése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8. §</w:t>
      </w:r>
      <w:hyperlink r:id="rId26" w:anchor="lbj22id1a8d" w:history="1">
        <w:r w:rsidRPr="00941DE8">
          <w:rPr>
            <w:rFonts w:ascii="Tahoma" w:eastAsia="Times New Roman" w:hAnsi="Tahoma" w:cs="Tahoma"/>
            <w:b/>
            <w:bCs/>
            <w:color w:val="0072BC"/>
            <w:sz w:val="15"/>
            <w:szCs w:val="15"/>
            <w:u w:val="single"/>
            <w:vertAlign w:val="superscript"/>
            <w:lang w:val="hu-HU" w:eastAsia="hu-HU"/>
          </w:rPr>
          <w:t>23</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rendőrség a kiadott működési engedélyekről és igazolványokról, a kiadásuk alapjául szolgáló, e törvény 5. § és az 5/A. §-ban meghatározott feltételek igazolásához szükséges adatokról, az adatváltozásról, a tervező-szerelő vagy magánnyomozói tevékenység folytatására jogosultakról, a működési engedély visszavonásáról, a vállalkozás tevékenységének megtiltásáról, és az igazolvány visszavonásáról, bevonásáról - a működési engedély és az igazolvány hitelességének, valamint a tevékenység ellenőrzésének céljából - nyilvántartást vezet.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(2) A nyilvántartás az egyéni vállalkozónak, az egyéni cégnek vagy a gazdasági társaság cégbírósághoz bejelentett vezető tisztségviselőjének, a tevékenységet személyesen végzőnek, és a vállalkozással kötött polgári jogi szerződés alapján a vállalkozás javára tevékenykedő természetes </w:t>
      </w:r>
      <w:r w:rsidRPr="00941DE8">
        <w:rPr>
          <w:rFonts w:ascii="Tahoma" w:eastAsia="Times New Roman" w:hAnsi="Tahoma" w:cs="Tahoma"/>
          <w:color w:val="222222"/>
          <w:sz w:val="20"/>
          <w:szCs w:val="20"/>
          <w:lang w:val="hu-HU" w:eastAsia="hu-HU"/>
        </w:rPr>
        <w:lastRenderedPageBreak/>
        <w:t>személynek - ideértve a tevékenységet szakmailag szervező vagy irányító személyt is - a természetes személyazonosító adatait és állampolgárságát tartalmazza.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(2a)</w:t>
      </w:r>
      <w:hyperlink r:id="rId27" w:anchor="lbj23id1a8d" w:history="1">
        <w:r w:rsidRPr="00941DE8">
          <w:rPr>
            <w:rFonts w:ascii="Tahoma" w:eastAsia="Times New Roman" w:hAnsi="Tahoma" w:cs="Tahoma"/>
            <w:color w:val="0072BC"/>
            <w:sz w:val="15"/>
            <w:szCs w:val="15"/>
            <w:u w:val="single"/>
            <w:vertAlign w:val="superscript"/>
            <w:lang w:val="hu-HU" w:eastAsia="hu-HU"/>
          </w:rPr>
          <w:t>24</w:t>
        </w:r>
      </w:hyperlink>
      <w:r w:rsidRPr="00941DE8">
        <w:rPr>
          <w:rFonts w:ascii="Tahoma" w:eastAsia="Times New Roman" w:hAnsi="Tahoma" w:cs="Tahoma"/>
          <w:color w:val="222222"/>
          <w:sz w:val="20"/>
          <w:szCs w:val="20"/>
          <w:lang w:val="hu-HU" w:eastAsia="hu-HU"/>
        </w:rPr>
        <w:t> Az (1) bekezdés szerinti nyilvántartás - a természetes személyazonosító adatok kivételével - közhiteles hatósági nyilvántartásnak minősül.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rendőrség az adatokat a működési engedély vagy az igazolvány visszavonásáig tartja nyilván. Az 5. § (4)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és az 5/A. § (5) bekezdés </w:t>
      </w:r>
      <w:r w:rsidRPr="00941DE8">
        <w:rPr>
          <w:rFonts w:ascii="Tahoma" w:eastAsia="Times New Roman" w:hAnsi="Tahoma" w:cs="Tahoma"/>
          <w:i/>
          <w:iCs/>
          <w:color w:val="222222"/>
          <w:sz w:val="20"/>
          <w:szCs w:val="20"/>
          <w:lang w:val="hu-HU" w:eastAsia="hu-HU"/>
        </w:rPr>
        <w:t>b</w:t>
      </w:r>
      <w:proofErr w:type="gramStart"/>
      <w:r w:rsidRPr="00941DE8">
        <w:rPr>
          <w:rFonts w:ascii="Tahoma" w:eastAsia="Times New Roman" w:hAnsi="Tahoma" w:cs="Tahoma"/>
          <w:i/>
          <w:iCs/>
          <w:color w:val="222222"/>
          <w:sz w:val="20"/>
          <w:szCs w:val="20"/>
          <w:lang w:val="hu-HU" w:eastAsia="hu-HU"/>
        </w:rPr>
        <w:t>)</w:t>
      </w:r>
      <w:r w:rsidRPr="00941DE8">
        <w:rPr>
          <w:rFonts w:ascii="Tahoma" w:eastAsia="Times New Roman" w:hAnsi="Tahoma" w:cs="Tahoma"/>
          <w:color w:val="222222"/>
          <w:sz w:val="20"/>
          <w:szCs w:val="20"/>
          <w:lang w:val="hu-HU" w:eastAsia="hu-HU"/>
        </w:rPr>
        <w:t>pontjában</w:t>
      </w:r>
      <w:proofErr w:type="gramEnd"/>
      <w:r w:rsidRPr="00941DE8">
        <w:rPr>
          <w:rFonts w:ascii="Tahoma" w:eastAsia="Times New Roman" w:hAnsi="Tahoma" w:cs="Tahoma"/>
          <w:color w:val="222222"/>
          <w:sz w:val="20"/>
          <w:szCs w:val="20"/>
          <w:lang w:val="hu-HU" w:eastAsia="hu-HU"/>
        </w:rPr>
        <w:t xml:space="preserve"> foglaltak ellenőrzése céljából a rendőrség a felügyeleti bírsággal sújtott vállalkozások adatait a felügyeleti bírság kiszabását követő két évig tartja nyilván, ha a kiszabott bírságot a bírsággal sújtott vállalkozás a határozat jogerőre emelkedésétől számított két éven belül nem fizeti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28" w:anchor="lbj24id1a8d" w:history="1">
        <w:r w:rsidRPr="00941DE8">
          <w:rPr>
            <w:rFonts w:ascii="Tahoma" w:eastAsia="Times New Roman" w:hAnsi="Tahoma" w:cs="Tahoma"/>
            <w:color w:val="0072BC"/>
            <w:sz w:val="15"/>
            <w:szCs w:val="15"/>
            <w:u w:val="single"/>
            <w:vertAlign w:val="superscript"/>
            <w:lang w:val="hu-HU" w:eastAsia="hu-HU"/>
          </w:rPr>
          <w:t>25</w:t>
        </w:r>
      </w:hyperlink>
      <w:r w:rsidRPr="00941DE8">
        <w:rPr>
          <w:rFonts w:ascii="Tahoma" w:eastAsia="Times New Roman" w:hAnsi="Tahoma" w:cs="Tahoma"/>
          <w:color w:val="222222"/>
          <w:sz w:val="20"/>
          <w:szCs w:val="20"/>
          <w:lang w:val="hu-HU" w:eastAsia="hu-HU"/>
        </w:rPr>
        <w:t> A nyilvántartásból adattovábbításra irányuló kérelmet - ha törvény eltérően nem rendelkezik - teljesíteni nem lehet.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Az e törvény hatálya alá tartozó tevékenység hatósági ellenőrzését a rendőrség végzi, amely a tevékenység gyakorlásának jogszerűségére, a felelősségbiztosítási szerződés meglétére, a rendőrség által nyilvántartott adatok valódiságára, a rendőrség által hitelesített naplóba (a továbbiakban: napló) bejegyzett adatokra, és az engedélyezés vagy a tevékenység végzésének feltételeiben beállott változások vizsgálatára terjed ki.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(6) A rendőrség a hatósági ellenőrzés során - a 6. § (3) és (4) bekezdésében meghatározott közbiztonsági feltételek fennállásának ellenőrzése céljából - a bűntettesek nyilvántartásából, a hátrányos jogkövetkezmények alatt álló, büntetlen előéletű személyek nyilvántartásából, valamint a büntetőeljárás hatálya alatt állók nyilvántartásából jogosult a 6. § (3) és (4) bekezdésében meghatározott feltételekre vonatkozó adatokat közvetlen hozzáféréssel átvenni, és azokat az ellenőrzés befejezéséig kezelni. Ha a hatósági ellenőrzés során a rendőrség a tevékenység gyakorlását kizáró okot tár fel és az igazolvány visszavonására vagy a tevékenység folytatásának megtiltására eljárást indít, az átvett adatokat az eljárás jogerős befejezéséig kezelheti.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(7) A rendőrség a hatósági ellenőrzést évenként lefolytatja. Ha az ellenőrzés során a rendőrség megállapítja, hogy a tevékenység gyakorlását kizáró feltétel áll fenn, a működési engedélyt, illetve az igazolványt visszavonja, a vállalkozás keretében végzett tervező-szerelő vagy magánnyomozói tevékenység esetén a tevékenység folytatását megtiltja.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9. § </w:t>
      </w:r>
      <w:r w:rsidRPr="00941DE8">
        <w:rPr>
          <w:rFonts w:ascii="Tahoma" w:eastAsia="Times New Roman" w:hAnsi="Tahoma" w:cs="Tahoma"/>
          <w:color w:val="222222"/>
          <w:sz w:val="20"/>
          <w:szCs w:val="20"/>
          <w:lang w:val="hu-HU" w:eastAsia="hu-HU"/>
        </w:rPr>
        <w:t>(1) Ha a magánnyomozói tevékenységet folytató vállalkozás tulajdonosa, vezető tisztségviselője nyomozóhatósági jogkörrel rendelkező szervezet tagjaként teljesített szolgálatot, a szolgálati viszonya megszűnésétől számított két éven belül a vállalkozást nem ellenőrizheti a rendőrségnek az ellenőrzésre jogosult azon szerve, amelynek illetékességi területén az érintett - szolgálati viszonya megszűnéséig - szolgálatot teljesített.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rendőrségnek a magánnyomozói tevékenység ellenőrzésére jogosult szerve a magánnyomozói tevékenységet végző személy (a továbbiakban: magánnyomozó) tevékenységét nem ellenőrizheti, ha</w:t>
      </w:r>
      <w:hyperlink r:id="rId29" w:anchor="lbj25id1a8d" w:history="1">
        <w:r w:rsidRPr="00941DE8">
          <w:rPr>
            <w:rFonts w:ascii="Tahoma" w:eastAsia="Times New Roman" w:hAnsi="Tahoma" w:cs="Tahoma"/>
            <w:color w:val="0072BC"/>
            <w:sz w:val="15"/>
            <w:szCs w:val="15"/>
            <w:u w:val="single"/>
            <w:vertAlign w:val="superscript"/>
            <w:lang w:val="hu-HU" w:eastAsia="hu-HU"/>
          </w:rPr>
          <w:t>26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w:t>
      </w:r>
      <w:hyperlink r:id="rId30" w:anchor="lbj26id1a8d" w:history="1">
        <w:r w:rsidRPr="00941DE8">
          <w:rPr>
            <w:rFonts w:ascii="Tahoma" w:eastAsia="Times New Roman" w:hAnsi="Tahoma" w:cs="Tahoma"/>
            <w:i/>
            <w:iCs/>
            <w:color w:val="0072BC"/>
            <w:sz w:val="15"/>
            <w:szCs w:val="15"/>
            <w:u w:val="single"/>
            <w:vertAlign w:val="superscript"/>
            <w:lang w:val="hu-HU" w:eastAsia="hu-HU"/>
          </w:rPr>
          <w:t>27</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érintett - szolgálati viszonya megszűnésekor - a rendőri szerv illetékességi területén működő nyomozóhatósági jogkörrel rendelkező szervezet tagjaként teljesített szolgálatot vagy - munkaviszonya megszűnésekor e szervezet nem hivatásos állományú tagjaként - a rendőrségi feladatok ellátásában való közreműködés munkakörébe tartozott;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szolgálati, illetve munkaviszonya megszűnésétől két év még nem telt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rendőrségnek a személy- és vagyonvédelmi vagy tervező-szerelő tevékenység ellenőrzésére egyébként jogosult szerve a személy- és vagyonvédelmi vagy tervező-szerelő tevékenységet ellátó tevékenységét nem ellenőrizheti, ha</w:t>
      </w:r>
      <w:hyperlink r:id="rId31" w:anchor="lbj27id1a8d" w:history="1">
        <w:r w:rsidRPr="00941DE8">
          <w:rPr>
            <w:rFonts w:ascii="Tahoma" w:eastAsia="Times New Roman" w:hAnsi="Tahoma" w:cs="Tahoma"/>
            <w:color w:val="0072BC"/>
            <w:sz w:val="15"/>
            <w:szCs w:val="15"/>
            <w:u w:val="single"/>
            <w:vertAlign w:val="superscript"/>
            <w:lang w:val="hu-HU" w:eastAsia="hu-HU"/>
          </w:rPr>
          <w:t>28</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w:t>
      </w:r>
      <w:hyperlink r:id="rId32" w:anchor="lbj28id1a8d" w:history="1">
        <w:r w:rsidRPr="00941DE8">
          <w:rPr>
            <w:rFonts w:ascii="Tahoma" w:eastAsia="Times New Roman" w:hAnsi="Tahoma" w:cs="Tahoma"/>
            <w:i/>
            <w:iCs/>
            <w:color w:val="0072BC"/>
            <w:sz w:val="15"/>
            <w:szCs w:val="15"/>
            <w:u w:val="single"/>
            <w:vertAlign w:val="superscript"/>
            <w:lang w:val="hu-HU" w:eastAsia="hu-HU"/>
          </w:rPr>
          <w:t>29</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érintett - szolgálati viszonya megszűnésekor - a személy- és vagyonvédelmi vagy tervező-szerelő tevékenységet folytató vállalkozás működésére vonatkozó rendőrségi feladatokat ellátó szervezet tagjaként teljesített szolgálatot, vagy - munkaviszonya megszűnésekor, e szervezet nem hivatásos állományú tagjaként - a rendőrségi feladatok ellátásában való közreműködés munkakörébe tartozott;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szolgálati, illetve munkaviszonya megszűnésétől két év még nem telt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33" w:anchor="lbj29id1a8d" w:history="1">
        <w:r w:rsidRPr="00941DE8">
          <w:rPr>
            <w:rFonts w:ascii="Tahoma" w:eastAsia="Times New Roman" w:hAnsi="Tahoma" w:cs="Tahoma"/>
            <w:color w:val="0072BC"/>
            <w:sz w:val="15"/>
            <w:szCs w:val="15"/>
            <w:u w:val="single"/>
            <w:vertAlign w:val="superscript"/>
            <w:lang w:val="hu-HU" w:eastAsia="hu-HU"/>
          </w:rPr>
          <w:t>30</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10. §</w:t>
      </w:r>
      <w:hyperlink r:id="rId34" w:anchor="lbj30id1a8d" w:history="1">
        <w:r w:rsidRPr="00941DE8">
          <w:rPr>
            <w:rFonts w:ascii="Tahoma" w:eastAsia="Times New Roman" w:hAnsi="Tahoma" w:cs="Tahoma"/>
            <w:b/>
            <w:bCs/>
            <w:color w:val="0072BC"/>
            <w:sz w:val="15"/>
            <w:szCs w:val="15"/>
            <w:u w:val="single"/>
            <w:vertAlign w:val="superscript"/>
            <w:lang w:val="hu-HU" w:eastAsia="hu-HU"/>
          </w:rPr>
          <w:t>31</w:t>
        </w:r>
      </w:hyperlink>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működési engedély visszavonása és felfüggesztése, valamint az igazolvány visszavonása, bevonása és elvétele</w:t>
      </w:r>
      <w:hyperlink r:id="rId35" w:anchor="lbj31id1a8d" w:history="1">
        <w:r w:rsidRPr="00941DE8">
          <w:rPr>
            <w:rFonts w:ascii="Tahoma" w:eastAsia="Times New Roman" w:hAnsi="Tahoma" w:cs="Tahoma"/>
            <w:b/>
            <w:bCs/>
            <w:color w:val="0072BC"/>
            <w:sz w:val="18"/>
            <w:szCs w:val="18"/>
            <w:u w:val="single"/>
            <w:vertAlign w:val="superscript"/>
            <w:lang w:val="hu-HU" w:eastAsia="hu-HU"/>
          </w:rPr>
          <w:t>32</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11. §</w:t>
      </w:r>
      <w:hyperlink r:id="rId36" w:anchor="lbj32id1a8d" w:history="1">
        <w:r w:rsidRPr="00941DE8">
          <w:rPr>
            <w:rFonts w:ascii="Tahoma" w:eastAsia="Times New Roman" w:hAnsi="Tahoma" w:cs="Tahoma"/>
            <w:b/>
            <w:bCs/>
            <w:color w:val="0072BC"/>
            <w:sz w:val="15"/>
            <w:szCs w:val="15"/>
            <w:u w:val="single"/>
            <w:vertAlign w:val="superscript"/>
            <w:lang w:val="hu-HU" w:eastAsia="hu-HU"/>
          </w:rPr>
          <w:t>33</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rendőrség haladéktalanul, de legkésőbb a tudomásra jutástól számított nyolc napon belül a működési engedélyt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visszavonja, ha kiadásának bármely feltétele megszűnt,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lastRenderedPageBreak/>
        <w:t>b) </w:t>
      </w:r>
      <w:r w:rsidRPr="00941DE8">
        <w:rPr>
          <w:rFonts w:ascii="Tahoma" w:eastAsia="Times New Roman" w:hAnsi="Tahoma" w:cs="Tahoma"/>
          <w:color w:val="222222"/>
          <w:sz w:val="20"/>
          <w:szCs w:val="20"/>
          <w:lang w:val="hu-HU" w:eastAsia="hu-HU"/>
        </w:rPr>
        <w:t>hat hónapra felfüggeszti, ha a vállalkozás e törvény szabályait - a 65. §-ban foglaltak szerint - súlyosan megsértette.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 haladéktalanul, de legkésőbb a tudomásra jutástól számított nyolc napon belül az igazolványt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visszavonja, ha kiadásának a 6. § (2) bekezdése, vagy a 6. § (3) bekezdés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vagy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pontja szerinti feltétele már nem áll fenn,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hat hónapra bevonja, ha az igazolvány jogosultja e törvény szabályait - a 65. §-ban foglaltak szerint - súlyosan megsértette,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büntetőeljárás jogerős befejezéséig bevonja, ha kiadásának a 6. § (3) bekezdés </w:t>
      </w: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pontja szerinti feltétele már nem áll fenn.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(2)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 idő elteltével a rendőrség az igazolványt a jogosultnak visszaadja, kivéve, ha az igazolvány visszavonásának vagy bevonásának más oka áll fenn.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(2) bekezdés </w:t>
      </w: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pontjában foglalt esetben a büntetőeljárás jogerős befejezését követően a rendőrség az igazolványt a jogosultnak visszaadja, ha az igazolvány kiadásának a 6. § (2) bekezdése, vagy a 6. § (3) bekezdés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vagy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pontja szerinti feltétele fennáll.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 rendőrség a működési engedélyt vagy az igazolványt nyolc napon belül visszavonja, ha a jogosult a működési engedély alapjául szolgáló tevékenység folytatását befejezi, és ezt a rendőrségnek bejelenti.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12. §</w:t>
      </w:r>
      <w:hyperlink r:id="rId37" w:anchor="lbj33id1a8d" w:history="1">
        <w:r w:rsidRPr="00941DE8">
          <w:rPr>
            <w:rFonts w:ascii="Tahoma" w:eastAsia="Times New Roman" w:hAnsi="Tahoma" w:cs="Tahoma"/>
            <w:b/>
            <w:bCs/>
            <w:color w:val="0072BC"/>
            <w:sz w:val="15"/>
            <w:szCs w:val="15"/>
            <w:u w:val="single"/>
            <w:vertAlign w:val="superscript"/>
            <w:lang w:val="hu-HU" w:eastAsia="hu-HU"/>
          </w:rPr>
          <w:t>34</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Ha a személy- és vagyonvédelmi tevékenységet személyesen folytató személyt kétévi vagy ennél hosszabb tartamú szabadságvesztéssel büntetendő szándékos bűncselekmény elkövetésén tetten érik, a rendőr az igazolványt a helyszínen átvételi elismervény ellenében elveszi.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(1) bekezdés alapján elvett igazolványt a rendőr haladéktalanul megküldi - az elvétel okának megjelölésével - az igazolványt kiállító hatóságnak.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13. §</w:t>
      </w:r>
      <w:hyperlink r:id="rId38" w:anchor="lbj34id1a8d" w:history="1">
        <w:r w:rsidRPr="00941DE8">
          <w:rPr>
            <w:rFonts w:ascii="Tahoma" w:eastAsia="Times New Roman" w:hAnsi="Tahoma" w:cs="Tahoma"/>
            <w:b/>
            <w:bCs/>
            <w:color w:val="0072BC"/>
            <w:sz w:val="15"/>
            <w:szCs w:val="15"/>
            <w:u w:val="single"/>
            <w:vertAlign w:val="superscript"/>
            <w:lang w:val="hu-HU" w:eastAsia="hu-HU"/>
          </w:rPr>
          <w:t>35</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Ha a tervező-szerelő vagy magánnyomozói tevékenység végzésére jogosult személyt kétévi vagy ennél hosszabb tartamú szabadságvesztéssel büntetendő szándékos bűncselekmény elkövetésén tetten érik, a rendőr a tervező-szerelő vagy magánnyomozói tevékenység végzésétől a helyszínen eltiltja.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 a tevékenység megtiltásáról haladéktalanul értesíti - a megtiltás okának megjelölésével - az 5/A. § (3) bekezdése szerinti bejelentést nyilvántartó hatóságot.</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személy- és vagyonvédelmi, tervező-szerelő, illetve magánnyomozói tevékenységet folytató kötelezettségei</w:t>
      </w:r>
      <w:hyperlink r:id="rId39" w:anchor="lbj35id1a8d" w:history="1">
        <w:r w:rsidRPr="00941DE8">
          <w:rPr>
            <w:rFonts w:ascii="Tahoma" w:eastAsia="Times New Roman" w:hAnsi="Tahoma" w:cs="Tahoma"/>
            <w:b/>
            <w:bCs/>
            <w:color w:val="0072BC"/>
            <w:sz w:val="18"/>
            <w:szCs w:val="18"/>
            <w:u w:val="single"/>
            <w:vertAlign w:val="superscript"/>
            <w:lang w:val="hu-HU" w:eastAsia="hu-HU"/>
          </w:rPr>
          <w:t>36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14. § </w:t>
      </w:r>
      <w:r w:rsidRPr="00941DE8">
        <w:rPr>
          <w:rFonts w:ascii="Tahoma" w:eastAsia="Times New Roman" w:hAnsi="Tahoma" w:cs="Tahoma"/>
          <w:color w:val="222222"/>
          <w:sz w:val="20"/>
          <w:szCs w:val="20"/>
          <w:lang w:val="hu-HU" w:eastAsia="hu-HU"/>
        </w:rPr>
        <w:t>(1)</w:t>
      </w:r>
      <w:hyperlink r:id="rId40" w:anchor="lbj36id1a8d" w:history="1">
        <w:r w:rsidRPr="00941DE8">
          <w:rPr>
            <w:rFonts w:ascii="Tahoma" w:eastAsia="Times New Roman" w:hAnsi="Tahoma" w:cs="Tahoma"/>
            <w:color w:val="0072BC"/>
            <w:sz w:val="15"/>
            <w:szCs w:val="15"/>
            <w:u w:val="single"/>
            <w:vertAlign w:val="superscript"/>
            <w:lang w:val="hu-HU" w:eastAsia="hu-HU"/>
          </w:rPr>
          <w:t>37</w:t>
        </w:r>
      </w:hyperlink>
      <w:r w:rsidRPr="00941DE8">
        <w:rPr>
          <w:rFonts w:ascii="Tahoma" w:eastAsia="Times New Roman" w:hAnsi="Tahoma" w:cs="Tahoma"/>
          <w:color w:val="222222"/>
          <w:sz w:val="20"/>
          <w:szCs w:val="20"/>
          <w:lang w:val="hu-HU" w:eastAsia="hu-HU"/>
        </w:rPr>
        <w:t> Az e törvény hatálya alá tartozó tevékenység szolgáltatására irányuló szerződést írásba kell foglalni.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41" w:anchor="lbj37id1a8d" w:history="1">
        <w:r w:rsidRPr="00941DE8">
          <w:rPr>
            <w:rFonts w:ascii="Tahoma" w:eastAsia="Times New Roman" w:hAnsi="Tahoma" w:cs="Tahoma"/>
            <w:color w:val="0072BC"/>
            <w:sz w:val="15"/>
            <w:szCs w:val="15"/>
            <w:u w:val="single"/>
            <w:vertAlign w:val="superscript"/>
            <w:lang w:val="hu-HU" w:eastAsia="hu-HU"/>
          </w:rPr>
          <w:t>38</w:t>
        </w:r>
      </w:hyperlink>
      <w:r w:rsidRPr="00941DE8">
        <w:rPr>
          <w:rFonts w:ascii="Tahoma" w:eastAsia="Times New Roman" w:hAnsi="Tahoma" w:cs="Tahoma"/>
          <w:color w:val="222222"/>
          <w:sz w:val="20"/>
          <w:szCs w:val="20"/>
          <w:lang w:val="hu-HU" w:eastAsia="hu-HU"/>
        </w:rPr>
        <w:t> A személy- és vagyonvédelmi tevékenységet folytató vállalkozás a szerződés teljesítése érdekében további vállalkozással kizárólag a személy- és vagyonvédelmi tevékenység végzésére eredetileg megbízást adó előzetes hozzájárulásával köthet szerződést. Az alvállalkozó a szerződés teljesítése érdekében további alvállalkozóval nem köthet szerződést.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(2) bekezdésben meghatározott esetben a szerződésnek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rögzítenie kell a megbízó hozzájárulását további vállalkozások közreműködéséhez;</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nevesítenie kell a megbízott személy- és vagyonvédelmi tevékenységet folytató vállalkozás által a szerződés teljesítése végett a továbbiakban megbízni kívánt vállalkozás nevét, székhelyét, cégjegyzékszámát, a megbízás tárgyát.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42" w:anchor="lbj38id1a8d" w:history="1">
        <w:r w:rsidRPr="00941DE8">
          <w:rPr>
            <w:rFonts w:ascii="Tahoma" w:eastAsia="Times New Roman" w:hAnsi="Tahoma" w:cs="Tahoma"/>
            <w:color w:val="0072BC"/>
            <w:sz w:val="15"/>
            <w:szCs w:val="15"/>
            <w:u w:val="single"/>
            <w:vertAlign w:val="superscript"/>
            <w:lang w:val="hu-HU" w:eastAsia="hu-HU"/>
          </w:rPr>
          <w:t>39</w:t>
        </w:r>
      </w:hyperlink>
      <w:r w:rsidRPr="00941DE8">
        <w:rPr>
          <w:rFonts w:ascii="Tahoma" w:eastAsia="Times New Roman" w:hAnsi="Tahoma" w:cs="Tahoma"/>
          <w:color w:val="222222"/>
          <w:sz w:val="20"/>
          <w:szCs w:val="20"/>
          <w:lang w:val="hu-HU" w:eastAsia="hu-HU"/>
        </w:rPr>
        <w:t> Ha a vállalkozás a megbízás teljesítéséhez más vállalkozás közreműködését veszi igénybe, köteles a megrendelőt tájékoztatni az általa foglalkoztatni kívánt vállalkozásról, továbbá köteles a vállalkozás nevét, székhelyét (telephelyét), cégjegyzékszámát, valamint e vállalkozás megbízás teljesítésében közreműködő tagjának nevét, címét a naplóba bejegyezni, és azt az ellenőrzést folytató rendőr rendelkezésére bocsátani.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14/A. §</w:t>
      </w:r>
      <w:hyperlink r:id="rId43" w:anchor="lbj39id1a8d" w:history="1">
        <w:r w:rsidRPr="00941DE8">
          <w:rPr>
            <w:rFonts w:ascii="Tahoma" w:eastAsia="Times New Roman" w:hAnsi="Tahoma" w:cs="Tahoma"/>
            <w:b/>
            <w:bCs/>
            <w:color w:val="0072BC"/>
            <w:sz w:val="15"/>
            <w:szCs w:val="15"/>
            <w:u w:val="single"/>
            <w:vertAlign w:val="superscript"/>
            <w:lang w:val="hu-HU" w:eastAsia="hu-HU"/>
          </w:rPr>
          <w:t>40</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Ha személy- és vagyonvédelmi tevékenységet folytató vállalkozás vagy ilyen tevékenységet végző személy a megbízás teljesítése során, távfelügyeleti rendszer alkalmazásával, ellenérték fejében távfelügyeleti tevékenységet végez, riasztás esetén köteles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meggyőződni arról, hogy a riasztás nem a rendszer nem megfelelő üzemeltetéséből ered, valamint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riasztás valódiságát és kiváltó okát ellenőrizni.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(2) A személy- és vagyonvédelmi tevékenységet folytató vállalkozás vagy ilyen tevékenységet végző személy az (1) bekezdésben meghatározott kötelezettsége teljesítését követően - ha ez szükséges - kezdeményezheti a rendőrség intézkedését. A személy- és vagyonvédelmi tevékenységet folytató vállalkozás vagy ilyen tevékenységet végző személy köteles a naplóba bejegyezni az (1) bekezdésben </w:t>
      </w:r>
      <w:r w:rsidRPr="00941DE8">
        <w:rPr>
          <w:rFonts w:ascii="Tahoma" w:eastAsia="Times New Roman" w:hAnsi="Tahoma" w:cs="Tahoma"/>
          <w:color w:val="222222"/>
          <w:sz w:val="20"/>
          <w:szCs w:val="20"/>
          <w:lang w:val="hu-HU" w:eastAsia="hu-HU"/>
        </w:rPr>
        <w:lastRenderedPageBreak/>
        <w:t>meghatározott kötelezettsége teljesítését, a kötelezettséget teljesítő személy nevét, a teljesítés idejét és módját.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Ha személy- és vagyonvédelmi tevékenységet folytató vállalkozás vagy ilyen tevékenységet végző személy az (1) bekezdésben meghatározott kötelezettsége teljesítése nélkül rendőrségi intézkedést kezdeményez, a rendőrség jogosult az azzal összefüggésben felmerülő - az önköltségszámítás szabályai alapján kiszámított - költségeit a tevékenységet végzővel szemben érvényesíteni.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15. § </w:t>
      </w:r>
      <w:r w:rsidRPr="00941DE8">
        <w:rPr>
          <w:rFonts w:ascii="Tahoma" w:eastAsia="Times New Roman" w:hAnsi="Tahoma" w:cs="Tahoma"/>
          <w:color w:val="222222"/>
          <w:sz w:val="20"/>
          <w:szCs w:val="20"/>
          <w:lang w:val="hu-HU" w:eastAsia="hu-HU"/>
        </w:rPr>
        <w:t>(1) A vállalkozás a szerződésekről a naplóban nyilvántartást vezet, és e naplót az utolsó bejegyzés napjától számított öt évig megőrzi.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naplóban - vagy más alkalmas módon - kell nyilvántartani a szerződést ténylegesen teljesítő személy vagy személyek nevét, a megbízó nevét, lakcímét vagy székhelyét, a 20. § alapján a fizetett egészségügyi szabadság kezdetének és befejezésének dátumát, az igazolást kiállító háziorvos nevét és pecsétszámát.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naplóban, az ahhoz kapcsolódó egyéb nyilvántartásban kiegészítés, javítás csak úgy végezhető, hogy az eredetileg rögzített szöveg olvasható maradjon.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vállalkozás köteles biztosítani, hogy - a szerződéses felek érdekeinek sérelme nélkül - a rendőrség és a jogszabály alapján erre feljogosított más hatóság, illetve - a róla vezetett adatokat illetően - az érintett személy a naplót, a (3) bekezdésben meghatározott nyilvántartási okmányokat megtekinthesse.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16. § </w:t>
      </w:r>
      <w:r w:rsidRPr="00941DE8">
        <w:rPr>
          <w:rFonts w:ascii="Tahoma" w:eastAsia="Times New Roman" w:hAnsi="Tahoma" w:cs="Tahoma"/>
          <w:color w:val="222222"/>
          <w:sz w:val="20"/>
          <w:szCs w:val="20"/>
          <w:lang w:val="hu-HU" w:eastAsia="hu-HU"/>
        </w:rPr>
        <w:t>(1)</w:t>
      </w:r>
      <w:hyperlink r:id="rId44" w:anchor="lbj40id1a8d" w:history="1">
        <w:r w:rsidRPr="00941DE8">
          <w:rPr>
            <w:rFonts w:ascii="Tahoma" w:eastAsia="Times New Roman" w:hAnsi="Tahoma" w:cs="Tahoma"/>
            <w:color w:val="0072BC"/>
            <w:sz w:val="15"/>
            <w:szCs w:val="15"/>
            <w:u w:val="single"/>
            <w:vertAlign w:val="superscript"/>
            <w:lang w:val="hu-HU" w:eastAsia="hu-HU"/>
          </w:rPr>
          <w:t>41</w:t>
        </w:r>
      </w:hyperlink>
      <w:r w:rsidRPr="00941DE8">
        <w:rPr>
          <w:rFonts w:ascii="Tahoma" w:eastAsia="Times New Roman" w:hAnsi="Tahoma" w:cs="Tahoma"/>
          <w:color w:val="222222"/>
          <w:sz w:val="20"/>
          <w:szCs w:val="20"/>
          <w:lang w:val="hu-HU" w:eastAsia="hu-HU"/>
        </w:rPr>
        <w:t> Az e törvény hatálya alá tartozó tevékenységet végző személy hatósági jogkörrel nem rendelkezik, a hatóság eljárását nem akadályozhatja.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45" w:anchor="lbj41id1a8d" w:history="1">
        <w:r w:rsidRPr="00941DE8">
          <w:rPr>
            <w:rFonts w:ascii="Tahoma" w:eastAsia="Times New Roman" w:hAnsi="Tahoma" w:cs="Tahoma"/>
            <w:color w:val="0072BC"/>
            <w:sz w:val="15"/>
            <w:szCs w:val="15"/>
            <w:u w:val="single"/>
            <w:vertAlign w:val="superscript"/>
            <w:lang w:val="hu-HU" w:eastAsia="hu-HU"/>
          </w:rPr>
          <w:t>42</w:t>
        </w:r>
      </w:hyperlink>
      <w:r w:rsidRPr="00941DE8">
        <w:rPr>
          <w:rFonts w:ascii="Tahoma" w:eastAsia="Times New Roman" w:hAnsi="Tahoma" w:cs="Tahoma"/>
          <w:color w:val="222222"/>
          <w:sz w:val="20"/>
          <w:szCs w:val="20"/>
          <w:lang w:val="hu-HU" w:eastAsia="hu-HU"/>
        </w:rPr>
        <w:t> Az e törvény hatálya alá tartozó tevékenységet folytató a Magyar Honvédségre, rendvédelmi szervre, a Nemzeti Adó- és Vámhivatalra, illetve más hatóságra utaló elnevezést, formaruhát, illetve hatósági jellegre utaló, megtévesztésre alkalmas egyéb jelzést vagy címet, rendfokozati jelzést nem használhat. E rendelkezés nem alkalmazható a Magyar Honvédség objektumai őrzésével kapcsolatos, önkéntes tartalékos által ellátott személy- és vagyonvédelmi tevékenységre.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46" w:anchor="lbj42id1a8d" w:history="1">
        <w:r w:rsidRPr="00941DE8">
          <w:rPr>
            <w:rFonts w:ascii="Tahoma" w:eastAsia="Times New Roman" w:hAnsi="Tahoma" w:cs="Tahoma"/>
            <w:color w:val="0072BC"/>
            <w:sz w:val="15"/>
            <w:szCs w:val="15"/>
            <w:u w:val="single"/>
            <w:vertAlign w:val="superscript"/>
            <w:lang w:val="hu-HU" w:eastAsia="hu-HU"/>
          </w:rPr>
          <w:t>43</w:t>
        </w:r>
      </w:hyperlink>
      <w:r w:rsidRPr="00941DE8">
        <w:rPr>
          <w:rFonts w:ascii="Tahoma" w:eastAsia="Times New Roman" w:hAnsi="Tahoma" w:cs="Tahoma"/>
          <w:color w:val="222222"/>
          <w:sz w:val="20"/>
          <w:szCs w:val="20"/>
          <w:lang w:val="hu-HU" w:eastAsia="hu-HU"/>
        </w:rPr>
        <w:t> Közterületen vagy nyilvános helyen az 1. § (2)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pontja szerinti, vagyonőrzési feladatokat ellátó személy (a továbbiakban: vagyonőr) formaruhát visel, amelyen fel kell tüntetni annak a vállalkozásnak a nevét vagy engedélyezett rövidített nevét, amellyel munkaviszonyban áll, továbbá a vagyonőr nevét és a vagyonőr megjelölést. Ha a vagyonőr egyéni vállalkozó vagy egyéni cég, és alvállalkozóként teljesít szolgálatot, a saját formaruháját vagy annak a vállalkozásnak a formaruháját is viselheti, amellyel a feladat ellátására megbízási szerződést kötött.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47" w:anchor="lbj43id1a8d" w:history="1">
        <w:r w:rsidRPr="00941DE8">
          <w:rPr>
            <w:rFonts w:ascii="Tahoma" w:eastAsia="Times New Roman" w:hAnsi="Tahoma" w:cs="Tahoma"/>
            <w:color w:val="0072BC"/>
            <w:sz w:val="15"/>
            <w:szCs w:val="15"/>
            <w:u w:val="single"/>
            <w:vertAlign w:val="superscript"/>
            <w:lang w:val="hu-HU" w:eastAsia="hu-HU"/>
          </w:rPr>
          <w:t>44</w:t>
        </w:r>
      </w:hyperlink>
      <w:r w:rsidRPr="00941DE8">
        <w:rPr>
          <w:rFonts w:ascii="Tahoma" w:eastAsia="Times New Roman" w:hAnsi="Tahoma" w:cs="Tahoma"/>
          <w:color w:val="222222"/>
          <w:sz w:val="20"/>
          <w:szCs w:val="20"/>
          <w:lang w:val="hu-HU" w:eastAsia="hu-HU"/>
        </w:rPr>
        <w:t> Közterületen vagy nyilvános helyen végzett tevékenység esetén az elektronikai vagyonvédelmi rendszert tervező vagy szerelő esetében - formaruha hiányában - a vállalkozás nevét vagy engedélyezett rövidített nevét, valamint az elektronikai vagyonvédelmi rendszert tervező vagy elektronikai vagyonvédelmi rendszert szerelő elnevezést kitűzőn kell megjeleníteni.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17. §</w:t>
      </w:r>
      <w:hyperlink r:id="rId48" w:anchor="lbj44id1a8d" w:history="1">
        <w:r w:rsidRPr="00941DE8">
          <w:rPr>
            <w:rFonts w:ascii="Tahoma" w:eastAsia="Times New Roman" w:hAnsi="Tahoma" w:cs="Tahoma"/>
            <w:b/>
            <w:bCs/>
            <w:color w:val="0072BC"/>
            <w:sz w:val="15"/>
            <w:szCs w:val="15"/>
            <w:u w:val="single"/>
            <w:vertAlign w:val="superscript"/>
            <w:lang w:val="hu-HU" w:eastAsia="hu-HU"/>
          </w:rPr>
          <w:t>45</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vállalkozás a nyilvántartáson történő átvezetés céljából köteles a nyilvántartási adatokban bekövetkezett változást a tárgyhót követő hónap ötödik napjáig a rendőrségnek bejelenteni.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adatszolgáltatásnak - az (1) bekezdés szerint szolgáltatott adatokon túl - tartalmaznia kell a tevékenységet végző személy igazolványának számát.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igazolvánnyal rendelkező személy az igazolvány adataiban, kiadásának feltételeiben bekövetkezett változást a változástól számított nyolc napon belül köteles bejelenteni a rendőrségnek.</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II.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A VÁLLALKOZÁS ÁLTAL FOGLALKOZTATOTT EGYÉNI VÁLLALKOZÁSOKRA VONATKOZÓ RENDELKEZÉSEK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18. § </w:t>
      </w:r>
      <w:r w:rsidRPr="00941DE8">
        <w:rPr>
          <w:rFonts w:ascii="Tahoma" w:eastAsia="Times New Roman" w:hAnsi="Tahoma" w:cs="Tahoma"/>
          <w:color w:val="222222"/>
          <w:sz w:val="20"/>
          <w:szCs w:val="20"/>
          <w:lang w:val="hu-HU" w:eastAsia="hu-HU"/>
        </w:rPr>
        <w:t>(1)</w:t>
      </w:r>
      <w:hyperlink r:id="rId49" w:anchor="lbj45id1a8d" w:history="1">
        <w:r w:rsidRPr="00941DE8">
          <w:rPr>
            <w:rFonts w:ascii="Tahoma" w:eastAsia="Times New Roman" w:hAnsi="Tahoma" w:cs="Tahoma"/>
            <w:color w:val="0072BC"/>
            <w:sz w:val="15"/>
            <w:szCs w:val="15"/>
            <w:u w:val="single"/>
            <w:vertAlign w:val="superscript"/>
            <w:lang w:val="hu-HU" w:eastAsia="hu-HU"/>
          </w:rPr>
          <w:t>46</w:t>
        </w:r>
      </w:hyperlink>
      <w:r w:rsidRPr="00941DE8">
        <w:rPr>
          <w:rFonts w:ascii="Tahoma" w:eastAsia="Times New Roman" w:hAnsi="Tahoma" w:cs="Tahoma"/>
          <w:color w:val="222222"/>
          <w:sz w:val="20"/>
          <w:szCs w:val="20"/>
          <w:lang w:val="hu-HU" w:eastAsia="hu-HU"/>
        </w:rPr>
        <w:t> Ha az e törvény hatálya alá tartozó tevékenység folytatásával megbízott vállalkozás (a továbbiakban: fővállalkozó) e tevékenységet egyéni vállalkozó (a továbbiakban: alvállalkozó) megbízása útján kívánja ellátni, a szerződésben vállalt kötelezettségeit e fejezetben foglaltak szerint teljesítheti.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50" w:anchor="lbj46id1a8d" w:history="1">
        <w:r w:rsidRPr="00941DE8">
          <w:rPr>
            <w:rFonts w:ascii="Tahoma" w:eastAsia="Times New Roman" w:hAnsi="Tahoma" w:cs="Tahoma"/>
            <w:color w:val="0072BC"/>
            <w:sz w:val="15"/>
            <w:szCs w:val="15"/>
            <w:u w:val="single"/>
            <w:vertAlign w:val="superscript"/>
            <w:lang w:val="hu-HU" w:eastAsia="hu-HU"/>
          </w:rPr>
          <w:t>47</w:t>
        </w:r>
      </w:hyperlink>
      <w:r w:rsidRPr="00941DE8">
        <w:rPr>
          <w:rFonts w:ascii="Tahoma" w:eastAsia="Times New Roman" w:hAnsi="Tahoma" w:cs="Tahoma"/>
          <w:color w:val="222222"/>
          <w:sz w:val="20"/>
          <w:szCs w:val="20"/>
          <w:lang w:val="hu-HU" w:eastAsia="hu-HU"/>
        </w:rPr>
        <w:t> A fővállalkozó és a tevékenységet ténylegesen folytató alvállalkozó között megkötött szerződésben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rögzíteni kell a fővállalkozó által foglalkoztatni kívánt alvállalkozó nevét, székhelyét, valamint az alvállalkozót tevékenysége végzésére jogosító működési engedély és igazolvány adatait (ezek számát, keltét, a kiállító hatóság nevét, címét, és - ha van - a kamarai névjegyzék vagy nyilvántartási számát);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lastRenderedPageBreak/>
        <w:t>b) </w:t>
      </w:r>
      <w:r w:rsidRPr="00941DE8">
        <w:rPr>
          <w:rFonts w:ascii="Tahoma" w:eastAsia="Times New Roman" w:hAnsi="Tahoma" w:cs="Tahoma"/>
          <w:color w:val="222222"/>
          <w:sz w:val="20"/>
          <w:szCs w:val="20"/>
          <w:lang w:val="hu-HU" w:eastAsia="hu-HU"/>
        </w:rPr>
        <w:t>rendelkezni kell a fővállalkozó utasításadási jogáról, e jogosultságának tartalmáról, kereteiről és az utasításadás korlátairól.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19. § </w:t>
      </w:r>
      <w:r w:rsidRPr="00941DE8">
        <w:rPr>
          <w:rFonts w:ascii="Tahoma" w:eastAsia="Times New Roman" w:hAnsi="Tahoma" w:cs="Tahoma"/>
          <w:color w:val="222222"/>
          <w:sz w:val="20"/>
          <w:szCs w:val="20"/>
          <w:lang w:val="hu-HU" w:eastAsia="hu-HU"/>
        </w:rPr>
        <w:t>(1)</w:t>
      </w:r>
      <w:hyperlink r:id="rId51" w:anchor="lbj47id1a8d" w:history="1">
        <w:r w:rsidRPr="00941DE8">
          <w:rPr>
            <w:rFonts w:ascii="Tahoma" w:eastAsia="Times New Roman" w:hAnsi="Tahoma" w:cs="Tahoma"/>
            <w:color w:val="0072BC"/>
            <w:sz w:val="15"/>
            <w:szCs w:val="15"/>
            <w:u w:val="single"/>
            <w:vertAlign w:val="superscript"/>
            <w:lang w:val="hu-HU" w:eastAsia="hu-HU"/>
          </w:rPr>
          <w:t>48</w:t>
        </w:r>
      </w:hyperlink>
      <w:r w:rsidRPr="00941DE8">
        <w:rPr>
          <w:rFonts w:ascii="Tahoma" w:eastAsia="Times New Roman" w:hAnsi="Tahoma" w:cs="Tahoma"/>
          <w:color w:val="222222"/>
          <w:sz w:val="20"/>
          <w:szCs w:val="20"/>
          <w:lang w:val="hu-HU" w:eastAsia="hu-HU"/>
        </w:rPr>
        <w:t> Személy- és vagyonvédelmi tevékenységet személyesen végző természetes személy ilyen szolgáltatást - egybefüggően - legfeljebb 24 óra időtartamban nyújthat.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Ha a személy- és vagyonvédelmi tevékenység ellátásával megbízott fővállalkozó az általa e tevékenység tényleges ellátása érdekében foglalkoztatott alvállalkozót harminc nap időtartamot meghaladó, folyamatosan elvégzendő munka végrehajtásával bízza meg, köteles az alvállalkozó számára huszonnégy órai egybefüggő szolgáltatási idő után legalább huszonnégy óra, naptári hetenként pedig negyvennyolc óra egybefüggő pihenőidőt biztosítani.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20. § </w:t>
      </w:r>
      <w:r w:rsidRPr="00941DE8">
        <w:rPr>
          <w:rFonts w:ascii="Tahoma" w:eastAsia="Times New Roman" w:hAnsi="Tahoma" w:cs="Tahoma"/>
          <w:color w:val="222222"/>
          <w:sz w:val="20"/>
          <w:szCs w:val="20"/>
          <w:lang w:val="hu-HU" w:eastAsia="hu-HU"/>
        </w:rPr>
        <w:t>(1)</w:t>
      </w:r>
      <w:hyperlink r:id="rId52" w:anchor="lbj48id1a8d" w:history="1">
        <w:r w:rsidRPr="00941DE8">
          <w:rPr>
            <w:rFonts w:ascii="Tahoma" w:eastAsia="Times New Roman" w:hAnsi="Tahoma" w:cs="Tahoma"/>
            <w:color w:val="0072BC"/>
            <w:sz w:val="15"/>
            <w:szCs w:val="15"/>
            <w:u w:val="single"/>
            <w:vertAlign w:val="superscript"/>
            <w:lang w:val="hu-HU" w:eastAsia="hu-HU"/>
          </w:rPr>
          <w:t>49</w:t>
        </w:r>
      </w:hyperlink>
      <w:r w:rsidRPr="00941DE8">
        <w:rPr>
          <w:rFonts w:ascii="Tahoma" w:eastAsia="Times New Roman" w:hAnsi="Tahoma" w:cs="Tahoma"/>
          <w:color w:val="222222"/>
          <w:sz w:val="20"/>
          <w:szCs w:val="20"/>
          <w:lang w:val="hu-HU" w:eastAsia="hu-HU"/>
        </w:rPr>
        <w:t> Ha a fővállalkozó az alvállalkozót harminc nap időtartamot meghaladó, folyamatosan elvégzendő, e törvény hatálya alá tartozó tevékenység végrehajtásával bízza meg, úgy az alvállalkozót - feltéve hogy a keresőképtelen betegség tényét és a betegség időtartamát háziorvos igazolja - évi tizenkét nyolcórás munkanapnak megfelelő, összesen kilencvenhat munkaóra fizetett egészségügyi szabadság illeti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(1) bekezdés szerint járó egészségügyi szabadság időtartamára a szerződésben megállapított alapóradíjat a fővállalkozó fizeti.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alvállalkozó köteles biztosítani, hogy naplójában a fővállalkozó ellenőrizze a harminc napot meghaladó, folyamatosan elvégzendő munkával kapcsolatos szerződés adatait, és bejegyezhesse a részére biztosított fizetett egészségügyi szabadság kezdetének és befejezésének dátumát, a kifizetett óraszámot, valamint az igazolást kiállító háziorvos nevét és pecsétszámát.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21. § </w:t>
      </w:r>
      <w:r w:rsidRPr="00941DE8">
        <w:rPr>
          <w:rFonts w:ascii="Tahoma" w:eastAsia="Times New Roman" w:hAnsi="Tahoma" w:cs="Tahoma"/>
          <w:color w:val="222222"/>
          <w:sz w:val="20"/>
          <w:szCs w:val="20"/>
          <w:lang w:val="hu-HU" w:eastAsia="hu-HU"/>
        </w:rPr>
        <w:t>(1) A fővállalkozó az általa folyamatosan foglalkoztatott alvállalkozó javára köteles balesetbiztosítást kötni. A kötelező felelősségbiztosítási szerződést azonban mind a fővállalkozó, mind az alvállalkozó köteles a maga javára megkötni. Az alvállalkozó ez utóbbi kötelezettsége alól akkor mentesülhet, ha a fővállalkozó által megkötött felelősségbiztosítási szerződés rá is kiterjed.</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e fejezetben írt szabályokat kell alkalmazni a fővállalkozó és az alvállalkozó között e fejezet rendelkezéseinek hatálybalépését megelőzően létesült és a fejezet rendelkezéseinek hatálybalépésekor még fennálló jogviszonyt érintően is.</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III.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A TEVÉKENYSÉG ELLÁTÁSÁNAK SZABÁLYAI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22. § </w:t>
      </w:r>
      <w:r w:rsidRPr="00941DE8">
        <w:rPr>
          <w:rFonts w:ascii="Tahoma" w:eastAsia="Times New Roman" w:hAnsi="Tahoma" w:cs="Tahoma"/>
          <w:color w:val="222222"/>
          <w:sz w:val="20"/>
          <w:szCs w:val="20"/>
          <w:lang w:val="hu-HU" w:eastAsia="hu-HU"/>
        </w:rPr>
        <w:t>(1)</w:t>
      </w:r>
      <w:hyperlink r:id="rId53" w:anchor="lbj49id1a8d" w:history="1">
        <w:r w:rsidRPr="00941DE8">
          <w:rPr>
            <w:rFonts w:ascii="Tahoma" w:eastAsia="Times New Roman" w:hAnsi="Tahoma" w:cs="Tahoma"/>
            <w:color w:val="0072BC"/>
            <w:sz w:val="15"/>
            <w:szCs w:val="15"/>
            <w:u w:val="single"/>
            <w:vertAlign w:val="superscript"/>
            <w:lang w:val="hu-HU" w:eastAsia="hu-HU"/>
          </w:rPr>
          <w:t>50</w:t>
        </w:r>
      </w:hyperlink>
      <w:r w:rsidRPr="00941DE8">
        <w:rPr>
          <w:rFonts w:ascii="Tahoma" w:eastAsia="Times New Roman" w:hAnsi="Tahoma" w:cs="Tahoma"/>
          <w:color w:val="222222"/>
          <w:sz w:val="20"/>
          <w:szCs w:val="20"/>
          <w:lang w:val="hu-HU" w:eastAsia="hu-HU"/>
        </w:rPr>
        <w:t> Az e törvény hatálya alá tartozó tevékenységet végző személyt foglalkozási (hivatásbeli) titoktartási kötelezettség terheli e tevékenység végzésének tartama alatt és annak megszűnését követően is minden olyan tényt, adatot illetően, amelyről a szerződés teljesítése során szerzett tudomást.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54" w:anchor="lbj50id1a8d" w:history="1">
        <w:r w:rsidRPr="00941DE8">
          <w:rPr>
            <w:rFonts w:ascii="Tahoma" w:eastAsia="Times New Roman" w:hAnsi="Tahoma" w:cs="Tahoma"/>
            <w:color w:val="0072BC"/>
            <w:sz w:val="15"/>
            <w:szCs w:val="15"/>
            <w:u w:val="single"/>
            <w:vertAlign w:val="superscript"/>
            <w:lang w:val="hu-HU" w:eastAsia="hu-HU"/>
          </w:rPr>
          <w:t>51</w:t>
        </w:r>
      </w:hyperlink>
      <w:r w:rsidRPr="00941DE8">
        <w:rPr>
          <w:rFonts w:ascii="Tahoma" w:eastAsia="Times New Roman" w:hAnsi="Tahoma" w:cs="Tahoma"/>
          <w:color w:val="222222"/>
          <w:sz w:val="20"/>
          <w:szCs w:val="20"/>
          <w:lang w:val="hu-HU" w:eastAsia="hu-HU"/>
        </w:rPr>
        <w:t> Törvény, valamint - saját adatait érintően - a megbízó és a megbízott a titoktartási kötelezettség alól felmentést adhat.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55" w:anchor="lbj51id1a8d" w:history="1">
        <w:r w:rsidRPr="00941DE8">
          <w:rPr>
            <w:rFonts w:ascii="Tahoma" w:eastAsia="Times New Roman" w:hAnsi="Tahoma" w:cs="Tahoma"/>
            <w:color w:val="0072BC"/>
            <w:sz w:val="15"/>
            <w:szCs w:val="15"/>
            <w:u w:val="single"/>
            <w:vertAlign w:val="superscript"/>
            <w:lang w:val="hu-HU" w:eastAsia="hu-HU"/>
          </w:rPr>
          <w:t>52</w:t>
        </w:r>
      </w:hyperlink>
      <w:r w:rsidRPr="00941DE8">
        <w:rPr>
          <w:rFonts w:ascii="Tahoma" w:eastAsia="Times New Roman" w:hAnsi="Tahoma" w:cs="Tahoma"/>
          <w:color w:val="222222"/>
          <w:sz w:val="20"/>
          <w:szCs w:val="20"/>
          <w:lang w:val="hu-HU" w:eastAsia="hu-HU"/>
        </w:rPr>
        <w:t xml:space="preserve"> Az e törvény hatálya alá tartozó tevékenységet folytató a harmadik személyről a szerződés teljesítése </w:t>
      </w:r>
      <w:proofErr w:type="gramStart"/>
      <w:r w:rsidRPr="00941DE8">
        <w:rPr>
          <w:rFonts w:ascii="Tahoma" w:eastAsia="Times New Roman" w:hAnsi="Tahoma" w:cs="Tahoma"/>
          <w:color w:val="222222"/>
          <w:sz w:val="20"/>
          <w:szCs w:val="20"/>
          <w:lang w:val="hu-HU" w:eastAsia="hu-HU"/>
        </w:rPr>
        <w:t>során</w:t>
      </w:r>
      <w:proofErr w:type="gramEnd"/>
      <w:r w:rsidRPr="00941DE8">
        <w:rPr>
          <w:rFonts w:ascii="Tahoma" w:eastAsia="Times New Roman" w:hAnsi="Tahoma" w:cs="Tahoma"/>
          <w:color w:val="222222"/>
          <w:sz w:val="20"/>
          <w:szCs w:val="20"/>
          <w:lang w:val="hu-HU" w:eastAsia="hu-HU"/>
        </w:rPr>
        <w:t xml:space="preserve"> e törvény alapján jogszerűen tudomására jutott, a szerződés szerinti ügyben érintett személyes adatokról csak a megbízottat tájékoztathatja, kivéve, ha - figyelemmel az (1) bekezdés szerinti titoktartási kötelezettségre - bírósági vagy más hatósági eljárásban tanúként hallgatják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23. § </w:t>
      </w:r>
      <w:r w:rsidRPr="00941DE8">
        <w:rPr>
          <w:rFonts w:ascii="Tahoma" w:eastAsia="Times New Roman" w:hAnsi="Tahoma" w:cs="Tahoma"/>
          <w:color w:val="222222"/>
          <w:sz w:val="20"/>
          <w:szCs w:val="20"/>
          <w:lang w:val="hu-HU" w:eastAsia="hu-HU"/>
        </w:rPr>
        <w:t>(1)</w:t>
      </w:r>
      <w:hyperlink r:id="rId56" w:anchor="lbj52id1a8d" w:history="1">
        <w:r w:rsidRPr="00941DE8">
          <w:rPr>
            <w:rFonts w:ascii="Tahoma" w:eastAsia="Times New Roman" w:hAnsi="Tahoma" w:cs="Tahoma"/>
            <w:color w:val="0072BC"/>
            <w:sz w:val="15"/>
            <w:szCs w:val="15"/>
            <w:u w:val="single"/>
            <w:vertAlign w:val="superscript"/>
            <w:lang w:val="hu-HU" w:eastAsia="hu-HU"/>
          </w:rPr>
          <w:t>53</w:t>
        </w:r>
      </w:hyperlink>
      <w:r w:rsidRPr="00941DE8">
        <w:rPr>
          <w:rFonts w:ascii="Tahoma" w:eastAsia="Times New Roman" w:hAnsi="Tahoma" w:cs="Tahoma"/>
          <w:color w:val="222222"/>
          <w:sz w:val="20"/>
          <w:szCs w:val="20"/>
          <w:lang w:val="hu-HU" w:eastAsia="hu-HU"/>
        </w:rPr>
        <w:t> Az e törvény hatálya alá tartozó tevékenységet végző személy a szerződés teljesítése során tudomására jutott és rögzített személyes adatokat a szerződés szerint csak olyan felhasználási célból kezelhet, amely törvényben védett érdek biztosítására szolgál, illetve csak olyan módon kezelhet, amely e célok megvalósításához elengedhetetlenül szükséges mértékű és az információs önrendelkezési jog e cél elérésével arányos korlátozásával jár.</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57" w:anchor="lbj53id1a8d" w:history="1">
        <w:r w:rsidRPr="00941DE8">
          <w:rPr>
            <w:rFonts w:ascii="Tahoma" w:eastAsia="Times New Roman" w:hAnsi="Tahoma" w:cs="Tahoma"/>
            <w:color w:val="0072BC"/>
            <w:sz w:val="15"/>
            <w:szCs w:val="15"/>
            <w:u w:val="single"/>
            <w:vertAlign w:val="superscript"/>
            <w:lang w:val="hu-HU" w:eastAsia="hu-HU"/>
          </w:rPr>
          <w:t>54</w:t>
        </w:r>
      </w:hyperlink>
      <w:r w:rsidRPr="00941DE8">
        <w:rPr>
          <w:rFonts w:ascii="Tahoma" w:eastAsia="Times New Roman" w:hAnsi="Tahoma" w:cs="Tahoma"/>
          <w:color w:val="222222"/>
          <w:sz w:val="20"/>
          <w:szCs w:val="20"/>
          <w:lang w:val="hu-HU" w:eastAsia="hu-HU"/>
        </w:rPr>
        <w:t> Az e törvény hatálya alá tartozó tevékenységet végző személy a szerződés teljesítése során tudomására jutott és rögzített személyes adatokat - a 31. § (2) és (4) bekezdéseiben, valamint a 32. § (3) bekezdésében szabályozott kivételekkel -</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szerződés szerinti felhasználási cél teljesülését,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ha az adat a szerződésben foglaltak teljesítéséhez már nem szükséges vagy arra alkalmatlan, annak megállapítását,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legkésőbb a szerződés megszűnését</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követő</w:t>
      </w:r>
      <w:proofErr w:type="gramEnd"/>
      <w:r w:rsidRPr="00941DE8">
        <w:rPr>
          <w:rFonts w:ascii="Tahoma" w:eastAsia="Times New Roman" w:hAnsi="Tahoma" w:cs="Tahoma"/>
          <w:color w:val="222222"/>
          <w:sz w:val="20"/>
          <w:szCs w:val="20"/>
          <w:lang w:val="hu-HU" w:eastAsia="hu-HU"/>
        </w:rPr>
        <w:t xml:space="preserve"> hat hónap elteltével köteles megsemmisíteni.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(3)</w:t>
      </w:r>
      <w:hyperlink r:id="rId58" w:anchor="lbj54id1a8d" w:history="1">
        <w:r w:rsidRPr="00941DE8">
          <w:rPr>
            <w:rFonts w:ascii="Tahoma" w:eastAsia="Times New Roman" w:hAnsi="Tahoma" w:cs="Tahoma"/>
            <w:color w:val="0072BC"/>
            <w:sz w:val="15"/>
            <w:szCs w:val="15"/>
            <w:u w:val="single"/>
            <w:vertAlign w:val="superscript"/>
            <w:lang w:val="hu-HU" w:eastAsia="hu-HU"/>
          </w:rPr>
          <w:t>55</w:t>
        </w:r>
      </w:hyperlink>
      <w:r w:rsidRPr="00941DE8">
        <w:rPr>
          <w:rFonts w:ascii="Tahoma" w:eastAsia="Times New Roman" w:hAnsi="Tahoma" w:cs="Tahoma"/>
          <w:color w:val="222222"/>
          <w:sz w:val="20"/>
          <w:szCs w:val="20"/>
          <w:lang w:val="hu-HU" w:eastAsia="hu-HU"/>
        </w:rPr>
        <w:t> Az e törvény hatálya alá tartozó tevékenységet folytató köteles haladéktalanul törölni mindazon személy általa megismert és rögzített adatait, akik a szerződés szerinti ügyben nem érintettek.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24. § </w:t>
      </w:r>
      <w:r w:rsidRPr="00941DE8">
        <w:rPr>
          <w:rFonts w:ascii="Tahoma" w:eastAsia="Times New Roman" w:hAnsi="Tahoma" w:cs="Tahoma"/>
          <w:color w:val="222222"/>
          <w:sz w:val="20"/>
          <w:szCs w:val="20"/>
          <w:lang w:val="hu-HU" w:eastAsia="hu-HU"/>
        </w:rPr>
        <w:t>(1) Több megbízó érdekében a vállalkozás csak akkor járhat el, ha azok érdekei nem ellentétesek. Olyan megbízást, amely a korábbi megbízó érdekeit sértheti, csak akkor teljesíthet, ha a korábbi szerződés megszűnésétől számított három év már eltelt.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59" w:anchor="lbj55id1a8d" w:history="1">
        <w:r w:rsidRPr="00941DE8">
          <w:rPr>
            <w:rFonts w:ascii="Tahoma" w:eastAsia="Times New Roman" w:hAnsi="Tahoma" w:cs="Tahoma"/>
            <w:color w:val="0072BC"/>
            <w:sz w:val="15"/>
            <w:szCs w:val="15"/>
            <w:u w:val="single"/>
            <w:vertAlign w:val="superscript"/>
            <w:lang w:val="hu-HU" w:eastAsia="hu-HU"/>
          </w:rPr>
          <w:t>56</w:t>
        </w:r>
      </w:hyperlink>
      <w:r w:rsidRPr="00941DE8">
        <w:rPr>
          <w:rFonts w:ascii="Tahoma" w:eastAsia="Times New Roman" w:hAnsi="Tahoma" w:cs="Tahoma"/>
          <w:color w:val="222222"/>
          <w:sz w:val="20"/>
          <w:szCs w:val="20"/>
          <w:lang w:val="hu-HU" w:eastAsia="hu-HU"/>
        </w:rPr>
        <w:t> Az e törvény hatálya alá tartozó tevékenység személyes végzésekor a tevékenységet végző személy az igazolványát köteles magánál tartani és a hatósági ellenőrzéskor azt bemutatni.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60" w:anchor="lbj56id1a8d" w:history="1">
        <w:r w:rsidRPr="00941DE8">
          <w:rPr>
            <w:rFonts w:ascii="Tahoma" w:eastAsia="Times New Roman" w:hAnsi="Tahoma" w:cs="Tahoma"/>
            <w:color w:val="0072BC"/>
            <w:sz w:val="15"/>
            <w:szCs w:val="15"/>
            <w:u w:val="single"/>
            <w:vertAlign w:val="superscript"/>
            <w:lang w:val="hu-HU" w:eastAsia="hu-HU"/>
          </w:rPr>
          <w:t>57</w:t>
        </w:r>
      </w:hyperlink>
      <w:r w:rsidRPr="00941DE8">
        <w:rPr>
          <w:rFonts w:ascii="Tahoma" w:eastAsia="Times New Roman" w:hAnsi="Tahoma" w:cs="Tahoma"/>
          <w:color w:val="222222"/>
          <w:sz w:val="20"/>
          <w:szCs w:val="20"/>
          <w:lang w:val="hu-HU" w:eastAsia="hu-HU"/>
        </w:rPr>
        <w:t> Az e törvény hatálya alá tartozó tevékenységet végző személy az intézkedéssel érintett személy kérésére köteles a tevékenységére vonatkozó felhatalmazást hitelt érdemlően igazolni.</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személy- és vagyonvédelmi tevékenységet végző személyre vonatkozó szabályok</w:t>
      </w:r>
      <w:hyperlink r:id="rId61" w:anchor="lbj57id1a8d" w:history="1">
        <w:r w:rsidRPr="00941DE8">
          <w:rPr>
            <w:rFonts w:ascii="Tahoma" w:eastAsia="Times New Roman" w:hAnsi="Tahoma" w:cs="Tahoma"/>
            <w:b/>
            <w:bCs/>
            <w:color w:val="0072BC"/>
            <w:sz w:val="18"/>
            <w:szCs w:val="18"/>
            <w:u w:val="single"/>
            <w:vertAlign w:val="superscript"/>
            <w:lang w:val="hu-HU" w:eastAsia="hu-HU"/>
          </w:rPr>
          <w:t>58</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25. § </w:t>
      </w:r>
      <w:r w:rsidRPr="00941DE8">
        <w:rPr>
          <w:rFonts w:ascii="Tahoma" w:eastAsia="Times New Roman" w:hAnsi="Tahoma" w:cs="Tahoma"/>
          <w:color w:val="222222"/>
          <w:sz w:val="20"/>
          <w:szCs w:val="20"/>
          <w:lang w:val="hu-HU" w:eastAsia="hu-HU"/>
        </w:rPr>
        <w:t>(1)</w:t>
      </w:r>
      <w:hyperlink r:id="rId62" w:anchor="lbj58id1a8d" w:history="1">
        <w:r w:rsidRPr="00941DE8">
          <w:rPr>
            <w:rFonts w:ascii="Tahoma" w:eastAsia="Times New Roman" w:hAnsi="Tahoma" w:cs="Tahoma"/>
            <w:color w:val="0072BC"/>
            <w:sz w:val="15"/>
            <w:szCs w:val="15"/>
            <w:u w:val="single"/>
            <w:vertAlign w:val="superscript"/>
            <w:lang w:val="hu-HU" w:eastAsia="hu-HU"/>
          </w:rPr>
          <w:t>59</w:t>
        </w:r>
      </w:hyperlink>
      <w:r w:rsidRPr="00941DE8">
        <w:rPr>
          <w:rFonts w:ascii="Tahoma" w:eastAsia="Times New Roman" w:hAnsi="Tahoma" w:cs="Tahoma"/>
          <w:color w:val="222222"/>
          <w:sz w:val="20"/>
          <w:szCs w:val="20"/>
          <w:lang w:val="hu-HU" w:eastAsia="hu-HU"/>
        </w:rPr>
        <w:t> A személy- és vagyonvédelmi tevékenységet végző személy (a továbbiakban: személy- és vagyonőr) jogosultságait az e törvényben meghatározottak szerint vagy az érintett személy önkéntes hozzájárulása alapján gyakorolja.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e fejezetben meghatározott jogosultságok gyakorlása során az adott cél elérésére alkalmas eszközök közül a személyi szabadság, illetve a személyiségi jogok legkisebb korlátozásával járó eszközt kell választani.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26. § </w:t>
      </w:r>
      <w:r w:rsidRPr="00941DE8">
        <w:rPr>
          <w:rFonts w:ascii="Tahoma" w:eastAsia="Times New Roman" w:hAnsi="Tahoma" w:cs="Tahoma"/>
          <w:color w:val="222222"/>
          <w:sz w:val="20"/>
          <w:szCs w:val="20"/>
          <w:lang w:val="hu-HU" w:eastAsia="hu-HU"/>
        </w:rPr>
        <w:t>(1) A vagyonőr a megbízó közterületnek nem minősülő létesítményének őrzése során jogosult:</w:t>
      </w:r>
      <w:hyperlink r:id="rId63" w:anchor="lbj59id1a8d" w:history="1">
        <w:r w:rsidRPr="00941DE8">
          <w:rPr>
            <w:rFonts w:ascii="Tahoma" w:eastAsia="Times New Roman" w:hAnsi="Tahoma" w:cs="Tahoma"/>
            <w:color w:val="0072BC"/>
            <w:sz w:val="15"/>
            <w:szCs w:val="15"/>
            <w:u w:val="single"/>
            <w:vertAlign w:val="superscript"/>
            <w:lang w:val="hu-HU" w:eastAsia="hu-HU"/>
          </w:rPr>
          <w:t>60</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területre belépő vagy az ott tartózkodó személyt kiléte igazolására, a belépés, illetőleg a tartózkodás céljának közlésére, jogosultságának igazolására felhívni, ennek megtagadása vagy a közölt adatok nyilvánvaló valótlansága esetén - a megbízó eltérő rendelkezésének hiányában - az érintett belépését, ott-tartózkodását megtiltani, és távozásra felszólítani;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területre belépő vagy onnan kilépő személyt csomag, illetve menet-, szállítási okmány bemutatására felhívni;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területen tartózkodó vagy onnan kilépő személyt - a 28. § rendelkezései szerint - csomagja tartalmának, járművének, valamint a szállítmánynak bemutatására felhívni;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jogsértő személyt magatartása abbahagyására felhívni;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w:t>
      </w:r>
      <w:hyperlink r:id="rId64" w:anchor="lbj60id1a8d" w:history="1">
        <w:r w:rsidRPr="00941DE8">
          <w:rPr>
            <w:rFonts w:ascii="Tahoma" w:eastAsia="Times New Roman" w:hAnsi="Tahoma" w:cs="Tahoma"/>
            <w:i/>
            <w:iCs/>
            <w:color w:val="0072BC"/>
            <w:sz w:val="15"/>
            <w:szCs w:val="15"/>
            <w:u w:val="single"/>
            <w:vertAlign w:val="superscript"/>
            <w:lang w:val="hu-HU" w:eastAsia="hu-HU"/>
          </w:rPr>
          <w:t>61</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elektronikai vagyonvédelmi rendszert alkalmazni;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f</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területre belépők ellenőrzésére fegyver-, illetve robbanóanyag-kutató műszert alkalmazni és a közbiztonságra különösen veszélyes eszközök bevitelét megtiltani.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vagyonőr a szerződésben megjelölt ingóságot - a szerződés keretei között - az őrzött területen (létesítményen) kívül is védheti, ennek során az (1) bekezdésben meghatározott jogok illetik meg, kivéve, hogy elektronikus megfigyelőrendszert közterületen ilyenkor sem alkalmazhat.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1. § (2) bekezdés </w:t>
      </w: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pontja szerinti, rendezvénybiztosítási feladatokat ellátó személy az (1) bekezdésben meghatározottakon túl jogosult:</w:t>
      </w:r>
      <w:hyperlink r:id="rId65" w:anchor="lbj61id1a8d" w:history="1">
        <w:r w:rsidRPr="00941DE8">
          <w:rPr>
            <w:rFonts w:ascii="Tahoma" w:eastAsia="Times New Roman" w:hAnsi="Tahoma" w:cs="Tahoma"/>
            <w:color w:val="0072BC"/>
            <w:sz w:val="15"/>
            <w:szCs w:val="15"/>
            <w:u w:val="single"/>
            <w:vertAlign w:val="superscript"/>
            <w:lang w:val="hu-HU" w:eastAsia="hu-HU"/>
          </w:rPr>
          <w:t>62</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 xml:space="preserve">zárt területen vagy helyen tartott rendezvényre belépő személyt - a rendőrség, illetve a rendezésért felelős személy intézkedése alapján, ha a szerződésből fakadó kötelezettségeit érvényesíteni más módon nem tudja - különösen a testi sérülés okozására alkalmas tárgyak bevitelének megakadályozása érdekében csomagja tartalmának bemutatására felszólítani, rajta és csomagján kizárólag fémtárgyak kimutatására alkalmas eszközt alkalmazni, ennek visszautasítása </w:t>
      </w:r>
      <w:proofErr w:type="gramStart"/>
      <w:r w:rsidRPr="00941DE8">
        <w:rPr>
          <w:rFonts w:ascii="Tahoma" w:eastAsia="Times New Roman" w:hAnsi="Tahoma" w:cs="Tahoma"/>
          <w:color w:val="222222"/>
          <w:sz w:val="20"/>
          <w:szCs w:val="20"/>
          <w:lang w:val="hu-HU" w:eastAsia="hu-HU"/>
        </w:rPr>
        <w:t>esetén</w:t>
      </w:r>
      <w:proofErr w:type="gramEnd"/>
      <w:r w:rsidRPr="00941DE8">
        <w:rPr>
          <w:rFonts w:ascii="Tahoma" w:eastAsia="Times New Roman" w:hAnsi="Tahoma" w:cs="Tahoma"/>
          <w:color w:val="222222"/>
          <w:sz w:val="20"/>
          <w:szCs w:val="20"/>
          <w:lang w:val="hu-HU" w:eastAsia="hu-HU"/>
        </w:rPr>
        <w:t xml:space="preserve"> a rendezvényen való részvételét megtiltani;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rendezvény megtartását akadályozó vagy zavaró, annak biztonságát veszélyeztető, illetve az ott jogellenesen tartózkodó személyt kilétének igazolására felszólítani, a rendezvényen való részvételét megtiltani, távozásra felszólítani, amennyiben az érintett személy ennek nem tesz eleget, és az élet- és vagyonbiztonság érdekében szükséges, a rendezvényről kivezetni;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66" w:anchor="lbj62id1a8d" w:history="1">
        <w:r w:rsidRPr="00941DE8">
          <w:rPr>
            <w:rFonts w:ascii="Tahoma" w:eastAsia="Times New Roman" w:hAnsi="Tahoma" w:cs="Tahoma"/>
            <w:i/>
            <w:iCs/>
            <w:color w:val="0072BC"/>
            <w:sz w:val="15"/>
            <w:szCs w:val="15"/>
            <w:u w:val="single"/>
            <w:vertAlign w:val="superscript"/>
            <w:lang w:val="hu-HU" w:eastAsia="hu-HU"/>
          </w:rPr>
          <w:t>63</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sportrendezvények biztonságáról szóló kormányrendelet hatálya alá tartozó sportrendezvényeken rendezői feladata során a sportról szóló törvényben meghatározottak szerint, a sportrendezvényről eltávolítandó személyt visszatartani, ha az személyazonosságát felhívásra nem igazolja.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67" w:anchor="lbj63id1a8d" w:history="1">
        <w:r w:rsidRPr="00941DE8">
          <w:rPr>
            <w:rFonts w:ascii="Tahoma" w:eastAsia="Times New Roman" w:hAnsi="Tahoma" w:cs="Tahoma"/>
            <w:color w:val="0072BC"/>
            <w:sz w:val="15"/>
            <w:szCs w:val="15"/>
            <w:u w:val="single"/>
            <w:vertAlign w:val="superscript"/>
            <w:lang w:val="hu-HU" w:eastAsia="hu-HU"/>
          </w:rPr>
          <w:t>64</w:t>
        </w:r>
      </w:hyperlink>
      <w:r w:rsidRPr="00941DE8">
        <w:rPr>
          <w:rFonts w:ascii="Tahoma" w:eastAsia="Times New Roman" w:hAnsi="Tahoma" w:cs="Tahoma"/>
          <w:color w:val="222222"/>
          <w:sz w:val="20"/>
          <w:szCs w:val="20"/>
          <w:lang w:val="hu-HU" w:eastAsia="hu-HU"/>
        </w:rPr>
        <w:t> Az 1. § (2)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és </w:t>
      </w: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pontja szerinti, pénz- és értékőrzési, értékszállítási, szállítmánykísérési, valamint szállítási feladatokat ellátó személy jogosult a szállítást jogtalanul akadályozó, illetve az őrzött vagy szállított érték biztonságát veszélyeztető személyt kilétének igazolására, a tevékenységét akadályozó, veszélyeztető magatartásának abbahagyására felhívni.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27. § </w:t>
      </w:r>
      <w:r w:rsidRPr="00941DE8">
        <w:rPr>
          <w:rFonts w:ascii="Tahoma" w:eastAsia="Times New Roman" w:hAnsi="Tahoma" w:cs="Tahoma"/>
          <w:color w:val="222222"/>
          <w:sz w:val="20"/>
          <w:szCs w:val="20"/>
          <w:lang w:val="hu-HU" w:eastAsia="hu-HU"/>
        </w:rPr>
        <w:t>(1) A személy- és vagyonőr tevékenysége gyakorlása során - e törvényben meghatározott feltételek fennállása esetén - jogosult az intézkedésében érintett személyt felhívni kilétének igazolására. Ha az általa erre felkért személy önként és hitelt érdemlően nem igazolja kilétét, a személyazonosság megállapítására - indokolt esetben - igazoltatásra jogosult hatósági személyt kérhet fel.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(2)</w:t>
      </w:r>
      <w:hyperlink r:id="rId68" w:anchor="lbj64id1a8d" w:history="1">
        <w:r w:rsidRPr="00941DE8">
          <w:rPr>
            <w:rFonts w:ascii="Tahoma" w:eastAsia="Times New Roman" w:hAnsi="Tahoma" w:cs="Tahoma"/>
            <w:color w:val="0072BC"/>
            <w:sz w:val="15"/>
            <w:szCs w:val="15"/>
            <w:u w:val="single"/>
            <w:vertAlign w:val="superscript"/>
            <w:lang w:val="hu-HU" w:eastAsia="hu-HU"/>
          </w:rPr>
          <w:t>65</w:t>
        </w:r>
      </w:hyperlink>
      <w:r w:rsidRPr="00941DE8">
        <w:rPr>
          <w:rFonts w:ascii="Tahoma" w:eastAsia="Times New Roman" w:hAnsi="Tahoma" w:cs="Tahoma"/>
          <w:color w:val="222222"/>
          <w:sz w:val="20"/>
          <w:szCs w:val="20"/>
          <w:lang w:val="hu-HU" w:eastAsia="hu-HU"/>
        </w:rPr>
        <w:t> A személy- és vagyonőr jogosult a bűncselekmény és a szabálysértés elkövetésén tetten ért személyt a cselekmény abbahagyására felszólítani, a cselekmény folytatását megakadályozni, az elkövetőt elfogni és a birtokában lévő, bűncselekményből vagy szabálysértésből származó vagy annak elkövetéséhez használt dolgot, illetve támadásra alkalmas eszközt elvenni. Köteles azonban az elfogott személyt haladéktalanul az ügyben eljárni jogosult nyomozó hatóságnak átadni, ha erre nincs módja, e szervet nyomban értesíteni. Így kell eljárni a tetten ért személytől elvett dolgokat illetően is.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személy- és vagyonőr arányos mérvű kényszerítő testi erő alkalmazásával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védett személy biztonságát fenyegető támadást elháríthatja;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védett létesítménybe, területre való jogosulatlan belépést megakadályozhatja, a jogosulatlanul bent tartózkodót onnan eltávolíthatja;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rendezvényt zavaró vagy annak biztonságát veszélyeztető személyt a rendezvényről eltávolíthatja;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pénz- és értékszállítást jogtalanul akadályozó személyt eltávolíthatja, illetve a szállítmány biztonságát fenyegető támadást elháríthatja.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69" w:anchor="lbj65id1a8d" w:history="1">
        <w:r w:rsidRPr="00941DE8">
          <w:rPr>
            <w:rFonts w:ascii="Tahoma" w:eastAsia="Times New Roman" w:hAnsi="Tahoma" w:cs="Tahoma"/>
            <w:color w:val="0072BC"/>
            <w:sz w:val="15"/>
            <w:szCs w:val="15"/>
            <w:u w:val="single"/>
            <w:vertAlign w:val="superscript"/>
            <w:lang w:val="hu-HU" w:eastAsia="hu-HU"/>
          </w:rPr>
          <w:t>66</w:t>
        </w:r>
      </w:hyperlink>
      <w:r w:rsidRPr="00941DE8">
        <w:rPr>
          <w:rFonts w:ascii="Tahoma" w:eastAsia="Times New Roman" w:hAnsi="Tahoma" w:cs="Tahoma"/>
          <w:color w:val="222222"/>
          <w:sz w:val="20"/>
          <w:szCs w:val="20"/>
          <w:lang w:val="hu-HU" w:eastAsia="hu-HU"/>
        </w:rPr>
        <w:t> A személy- és vagyonőr a feladata ellátása során vegyi eszközt (gázsprayt), gumibotot, őrkutyát, valamint - az erre vonatkozó jogszabályok rendelkezései szerint - lőfegyvert tarthat magánál és azokat csak jogos védelmi helyzetben, illetve végszükség esetén alkalmazhatja.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70" w:anchor="lbj66id1a8d" w:history="1">
        <w:r w:rsidRPr="00941DE8">
          <w:rPr>
            <w:rFonts w:ascii="Tahoma" w:eastAsia="Times New Roman" w:hAnsi="Tahoma" w:cs="Tahoma"/>
            <w:color w:val="0072BC"/>
            <w:sz w:val="15"/>
            <w:szCs w:val="15"/>
            <w:u w:val="single"/>
            <w:vertAlign w:val="superscript"/>
            <w:lang w:val="hu-HU" w:eastAsia="hu-HU"/>
          </w:rPr>
          <w:t>67</w:t>
        </w:r>
      </w:hyperlink>
      <w:r w:rsidRPr="00941DE8">
        <w:rPr>
          <w:rFonts w:ascii="Tahoma" w:eastAsia="Times New Roman" w:hAnsi="Tahoma" w:cs="Tahoma"/>
          <w:color w:val="222222"/>
          <w:sz w:val="20"/>
          <w:szCs w:val="20"/>
          <w:lang w:val="hu-HU" w:eastAsia="hu-HU"/>
        </w:rPr>
        <w:t> Közterületen őrkutyát igénybe vevő személyes vagyonőr a tevékenységét csak a rendészetért felelős miniszter rendeletében meghatározott feltételeknek eleget tevő, engedéllyel rendelkező kutyavezető-képző iskolák által minősített (vizsgáztatott) kutyával láthatja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28. § </w:t>
      </w:r>
      <w:r w:rsidRPr="00941DE8">
        <w:rPr>
          <w:rFonts w:ascii="Tahoma" w:eastAsia="Times New Roman" w:hAnsi="Tahoma" w:cs="Tahoma"/>
          <w:color w:val="222222"/>
          <w:sz w:val="20"/>
          <w:szCs w:val="20"/>
          <w:lang w:val="hu-HU" w:eastAsia="hu-HU"/>
        </w:rPr>
        <w:t>(1) A vagyonőr a csomag tartalmának, jármű és szállítmány bemutatására a szerződésből fakadó kötelezettségei érvényesítése céljából, a tervezett intézkedése okának és céljának közlése mellett akkor hívhat fel, ha</w:t>
      </w:r>
      <w:hyperlink r:id="rId71" w:anchor="lbj67id1a8d" w:history="1">
        <w:r w:rsidRPr="00941DE8">
          <w:rPr>
            <w:rFonts w:ascii="Tahoma" w:eastAsia="Times New Roman" w:hAnsi="Tahoma" w:cs="Tahoma"/>
            <w:color w:val="0072BC"/>
            <w:sz w:val="15"/>
            <w:szCs w:val="15"/>
            <w:u w:val="single"/>
            <w:vertAlign w:val="superscript"/>
            <w:lang w:val="hu-HU" w:eastAsia="hu-HU"/>
          </w:rPr>
          <w:t>68</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megalapozottan feltehető, hogy az érintett bűncselekményből vagy szabálysértésből származó olyan dolgot tart magánál, amelynek őrzése a vagyonőrnek szerződésből fakadó kötelezettsége;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e dolgot a felszólítás ellenére sem adja át; 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az intézkedés a jogsértő cselekmény megelőzése, megszakítása érdekében szükséges.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közönség számára nyilvános magánterület védelme esetén a vagyonőr - jól látható helyen, jól olvashatóan, a területen megjelenni kívánó harmadik személyek tájékozódását elősegítő módon - köteles figyelemfelhívó jelzést, ismertetést elhelyezni</w:t>
      </w:r>
      <w:hyperlink r:id="rId72" w:anchor="lbj68id1a8d" w:history="1">
        <w:r w:rsidRPr="00941DE8">
          <w:rPr>
            <w:rFonts w:ascii="Tahoma" w:eastAsia="Times New Roman" w:hAnsi="Tahoma" w:cs="Tahoma"/>
            <w:color w:val="0072BC"/>
            <w:sz w:val="15"/>
            <w:szCs w:val="15"/>
            <w:u w:val="single"/>
            <w:vertAlign w:val="superscript"/>
            <w:lang w:val="hu-HU" w:eastAsia="hu-HU"/>
          </w:rPr>
          <w:t>69</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26. § (1) bekezdésben meghatározott intézkedésekről, azok lehetőségéről;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területre bevinni tilos tárgyakról, azok jellegéről;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arról a tényről, hogy az adott területen elektronikus megfigyelőrendszert alkalmaznak (térfigyelés);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d)</w:t>
      </w:r>
      <w:hyperlink r:id="rId73" w:anchor="lbj69id1a8d" w:history="1">
        <w:r w:rsidRPr="00941DE8">
          <w:rPr>
            <w:rFonts w:ascii="Tahoma" w:eastAsia="Times New Roman" w:hAnsi="Tahoma" w:cs="Tahoma"/>
            <w:i/>
            <w:iCs/>
            <w:color w:val="0072BC"/>
            <w:sz w:val="15"/>
            <w:szCs w:val="15"/>
            <w:u w:val="single"/>
            <w:vertAlign w:val="superscript"/>
            <w:lang w:val="hu-HU" w:eastAsia="hu-HU"/>
          </w:rPr>
          <w:t>70</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elektronikai vagyonvédelmi rendszer által folytatott megfigyelés, valamint a rendszer által rögzített, személyes adatokat tartalmazó kép- és hangfelvétel készítésének, tárolásának céljáról, az adatkezelés jogalapjáról, a felvétel tárolásának helyéről, a tárolás időtartamáról, a rendszert alkalmazó (üzemeltető) személyéről, az adatok megismerésére jogosult személyek köréről, továbbá az információs önrendelkezési jogról és az információszabadságról szóló törvénynek az érintettek jogaira</w:t>
      </w:r>
      <w:proofErr w:type="gramEnd"/>
      <w:r w:rsidRPr="00941DE8">
        <w:rPr>
          <w:rFonts w:ascii="Tahoma" w:eastAsia="Times New Roman" w:hAnsi="Tahoma" w:cs="Tahoma"/>
          <w:color w:val="222222"/>
          <w:sz w:val="20"/>
          <w:szCs w:val="20"/>
          <w:lang w:val="hu-HU" w:eastAsia="hu-HU"/>
        </w:rPr>
        <w:t xml:space="preserve"> </w:t>
      </w:r>
      <w:proofErr w:type="gramStart"/>
      <w:r w:rsidRPr="00941DE8">
        <w:rPr>
          <w:rFonts w:ascii="Tahoma" w:eastAsia="Times New Roman" w:hAnsi="Tahoma" w:cs="Tahoma"/>
          <w:color w:val="222222"/>
          <w:sz w:val="20"/>
          <w:szCs w:val="20"/>
          <w:lang w:val="hu-HU" w:eastAsia="hu-HU"/>
        </w:rPr>
        <w:t>és</w:t>
      </w:r>
      <w:proofErr w:type="gramEnd"/>
      <w:r w:rsidRPr="00941DE8">
        <w:rPr>
          <w:rFonts w:ascii="Tahoma" w:eastAsia="Times New Roman" w:hAnsi="Tahoma" w:cs="Tahoma"/>
          <w:color w:val="222222"/>
          <w:sz w:val="20"/>
          <w:szCs w:val="20"/>
          <w:lang w:val="hu-HU" w:eastAsia="hu-HU"/>
        </w:rPr>
        <w:t xml:space="preserve"> érvényesítésük rendjére vonatkozó rendelkezéseiről;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w:t>
      </w:r>
      <w:hyperlink r:id="rId74" w:anchor="lbj70id1a8d" w:history="1">
        <w:r w:rsidRPr="00941DE8">
          <w:rPr>
            <w:rFonts w:ascii="Tahoma" w:eastAsia="Times New Roman" w:hAnsi="Tahoma" w:cs="Tahoma"/>
            <w:i/>
            <w:iCs/>
            <w:color w:val="0072BC"/>
            <w:sz w:val="15"/>
            <w:szCs w:val="15"/>
            <w:u w:val="single"/>
            <w:vertAlign w:val="superscript"/>
            <w:lang w:val="hu-HU" w:eastAsia="hu-HU"/>
          </w:rPr>
          <w:t>71</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vagyonőr intézkedései által okozott jogsérelem esetén igénybe vehető eljárásokról.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29. § </w:t>
      </w:r>
      <w:r w:rsidRPr="00941DE8">
        <w:rPr>
          <w:rFonts w:ascii="Tahoma" w:eastAsia="Times New Roman" w:hAnsi="Tahoma" w:cs="Tahoma"/>
          <w:color w:val="222222"/>
          <w:sz w:val="20"/>
          <w:szCs w:val="20"/>
          <w:lang w:val="hu-HU" w:eastAsia="hu-HU"/>
        </w:rPr>
        <w:t>(1)</w:t>
      </w:r>
      <w:hyperlink r:id="rId75" w:anchor="lbj71id1a8d" w:history="1">
        <w:r w:rsidRPr="00941DE8">
          <w:rPr>
            <w:rFonts w:ascii="Tahoma" w:eastAsia="Times New Roman" w:hAnsi="Tahoma" w:cs="Tahoma"/>
            <w:color w:val="0072BC"/>
            <w:sz w:val="15"/>
            <w:szCs w:val="15"/>
            <w:u w:val="single"/>
            <w:vertAlign w:val="superscript"/>
            <w:lang w:val="hu-HU" w:eastAsia="hu-HU"/>
          </w:rPr>
          <w:t>72</w:t>
        </w:r>
      </w:hyperlink>
      <w:r w:rsidRPr="00941DE8">
        <w:rPr>
          <w:rFonts w:ascii="Tahoma" w:eastAsia="Times New Roman" w:hAnsi="Tahoma" w:cs="Tahoma"/>
          <w:color w:val="222222"/>
          <w:sz w:val="20"/>
          <w:szCs w:val="20"/>
          <w:lang w:val="hu-HU" w:eastAsia="hu-HU"/>
        </w:rPr>
        <w:t> A 26-28. §-okban szabályozott intézkedések végrehajtása során a vagyonőrnek biztosítania kell, hogy az érintett személy személyes adatait, így különösen magántitkait és magánéletének körülményeit illetéktelen személy tudomására jutásától megóvja.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(2) Ha a megbízó meghatározott dolgoknak a közterületnek nem minősülő létesítményébe, területére, illetve zárt területen vagy helyen tartott rendezvényére való bevitelét megtiltja, biztosítani kell </w:t>
      </w:r>
      <w:proofErr w:type="gramStart"/>
      <w:r w:rsidRPr="00941DE8">
        <w:rPr>
          <w:rFonts w:ascii="Tahoma" w:eastAsia="Times New Roman" w:hAnsi="Tahoma" w:cs="Tahoma"/>
          <w:color w:val="222222"/>
          <w:sz w:val="20"/>
          <w:szCs w:val="20"/>
          <w:lang w:val="hu-HU" w:eastAsia="hu-HU"/>
        </w:rPr>
        <w:t>ezen</w:t>
      </w:r>
      <w:proofErr w:type="gramEnd"/>
      <w:r w:rsidRPr="00941DE8">
        <w:rPr>
          <w:rFonts w:ascii="Tahoma" w:eastAsia="Times New Roman" w:hAnsi="Tahoma" w:cs="Tahoma"/>
          <w:color w:val="222222"/>
          <w:sz w:val="20"/>
          <w:szCs w:val="20"/>
          <w:lang w:val="hu-HU" w:eastAsia="hu-HU"/>
        </w:rPr>
        <w:t xml:space="preserve"> dolgok biztonságos és harmadik személytől elzárt tárolását.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30. § </w:t>
      </w:r>
      <w:r w:rsidRPr="00941DE8">
        <w:rPr>
          <w:rFonts w:ascii="Tahoma" w:eastAsia="Times New Roman" w:hAnsi="Tahoma" w:cs="Tahoma"/>
          <w:color w:val="222222"/>
          <w:sz w:val="20"/>
          <w:szCs w:val="20"/>
          <w:lang w:val="hu-HU" w:eastAsia="hu-HU"/>
        </w:rPr>
        <w:t>(1)</w:t>
      </w:r>
      <w:hyperlink r:id="rId76" w:anchor="lbj72id1a8d" w:history="1">
        <w:r w:rsidRPr="00941DE8">
          <w:rPr>
            <w:rFonts w:ascii="Tahoma" w:eastAsia="Times New Roman" w:hAnsi="Tahoma" w:cs="Tahoma"/>
            <w:color w:val="0072BC"/>
            <w:sz w:val="15"/>
            <w:szCs w:val="15"/>
            <w:u w:val="single"/>
            <w:vertAlign w:val="superscript"/>
            <w:lang w:val="hu-HU" w:eastAsia="hu-HU"/>
          </w:rPr>
          <w:t>73</w:t>
        </w:r>
      </w:hyperlink>
      <w:r w:rsidRPr="00941DE8">
        <w:rPr>
          <w:rFonts w:ascii="Tahoma" w:eastAsia="Times New Roman" w:hAnsi="Tahoma" w:cs="Tahoma"/>
          <w:color w:val="222222"/>
          <w:sz w:val="20"/>
          <w:szCs w:val="20"/>
          <w:lang w:val="hu-HU" w:eastAsia="hu-HU"/>
        </w:rPr>
        <w:t> A vagyonőr az elektronikus megfigyelőrendszer működése útján kép-, hang-, valamint kép- és hangfelvételt a kötelezettségeit meghatározó szerződés keretei között, a szerződésből fakadó kötelezettségei teljesítése céljából, az információs önrendelkezési jogról és az információszabadságról szóló törvény szerinti adatvédelmi jogok érvényesítése mellett, illetve e törvényben meghatározott korlátozó rendelkezések betartásával készíthet, illetve kezelhet. E tevékenysége során vagyonőrzési feladatokat ellátó személy adatkezelőnek minősül.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77" w:anchor="lbj73id1a8d" w:history="1">
        <w:r w:rsidRPr="00941DE8">
          <w:rPr>
            <w:rFonts w:ascii="Tahoma" w:eastAsia="Times New Roman" w:hAnsi="Tahoma" w:cs="Tahoma"/>
            <w:color w:val="0072BC"/>
            <w:sz w:val="15"/>
            <w:szCs w:val="15"/>
            <w:u w:val="single"/>
            <w:vertAlign w:val="superscript"/>
            <w:lang w:val="hu-HU" w:eastAsia="hu-HU"/>
          </w:rPr>
          <w:t>74</w:t>
        </w:r>
      </w:hyperlink>
      <w:r w:rsidRPr="00941DE8">
        <w:rPr>
          <w:rFonts w:ascii="Tahoma" w:eastAsia="Times New Roman" w:hAnsi="Tahoma" w:cs="Tahoma"/>
          <w:color w:val="222222"/>
          <w:sz w:val="20"/>
          <w:szCs w:val="20"/>
          <w:lang w:val="hu-HU" w:eastAsia="hu-HU"/>
        </w:rPr>
        <w:t> A vagyonőr elektronikus megfigyelőrendszert kizárólag magánterületen, illetve a magánterületnek a közönség számára nyilvános részén alkalmazhat, ha ehhez a természetes személy kifejezetten hozzájárul. A hozzájárulás ráutaló magatartással is megadható. Ráutaló magatartás különösen, ha az ott tartózkodó természetes személy a magánterület közönség számára nyilvános részén a 28. § (2) bekezdésében foglaltaknak megfelelően elhelyezett ismertetés ellenére a területre bemegy, kivéve, ha a körülményekből egyértelműen más következik.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(3) Nem alkalmazható elektronikus megfigyelőrendszer olyan helyen, ahol a megfigyelés az emberi méltóságot sértheti, így különösen öltözőben, próbafülkében, mosdóban, illemhelyen, kórházi szobában és szociális intézmény lakóhelyiségében.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78" w:anchor="lbj74id1a8d" w:history="1">
        <w:r w:rsidRPr="00941DE8">
          <w:rPr>
            <w:rFonts w:ascii="Tahoma" w:eastAsia="Times New Roman" w:hAnsi="Tahoma" w:cs="Tahoma"/>
            <w:color w:val="0072BC"/>
            <w:sz w:val="15"/>
            <w:szCs w:val="15"/>
            <w:u w:val="single"/>
            <w:vertAlign w:val="superscript"/>
            <w:lang w:val="hu-HU" w:eastAsia="hu-HU"/>
          </w:rPr>
          <w:t>75</w:t>
        </w:r>
      </w:hyperlink>
      <w:r w:rsidRPr="00941DE8">
        <w:rPr>
          <w:rFonts w:ascii="Tahoma" w:eastAsia="Times New Roman" w:hAnsi="Tahoma" w:cs="Tahoma"/>
          <w:color w:val="222222"/>
          <w:sz w:val="20"/>
          <w:szCs w:val="20"/>
          <w:lang w:val="hu-HU" w:eastAsia="hu-HU"/>
        </w:rPr>
        <w:t> A vagyonőr a távfelügyeleti rendszer, adat- és informatikai védelemre irányuló biztonságtechnikai rendszer működése körében adatot a kötelezettségeit meghatározó szerződés keretei között, a szerződésből fakadó kötelezettségei teljesítése céljából, az információs önrendelkezési jogról és az információszabadságról szóló törvény szerinti adatvédelmi jogok érvényesítése mellett, illetve e törvényben meghatározott korlátozó rendelkezések betartásával rögzíthet, illetve használhat fel. Ezen adatok kezelésére egyebekben a 31. §-ban foglaltak irányadók. E tevékenysége során vagyonőrzési feladatokat ellátó személy adatkezelőnek minősül.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31. § </w:t>
      </w:r>
      <w:r w:rsidRPr="00941DE8">
        <w:rPr>
          <w:rFonts w:ascii="Tahoma" w:eastAsia="Times New Roman" w:hAnsi="Tahoma" w:cs="Tahoma"/>
          <w:color w:val="222222"/>
          <w:sz w:val="20"/>
          <w:szCs w:val="20"/>
          <w:lang w:val="hu-HU" w:eastAsia="hu-HU"/>
        </w:rPr>
        <w:t>(1)</w:t>
      </w:r>
      <w:hyperlink r:id="rId79" w:anchor="lbj75id1a8d" w:history="1">
        <w:r w:rsidRPr="00941DE8">
          <w:rPr>
            <w:rFonts w:ascii="Tahoma" w:eastAsia="Times New Roman" w:hAnsi="Tahoma" w:cs="Tahoma"/>
            <w:color w:val="0072BC"/>
            <w:sz w:val="15"/>
            <w:szCs w:val="15"/>
            <w:u w:val="single"/>
            <w:vertAlign w:val="superscript"/>
            <w:lang w:val="hu-HU" w:eastAsia="hu-HU"/>
          </w:rPr>
          <w:t>76</w:t>
        </w:r>
      </w:hyperlink>
      <w:r w:rsidRPr="00941DE8">
        <w:rPr>
          <w:rFonts w:ascii="Tahoma" w:eastAsia="Times New Roman" w:hAnsi="Tahoma" w:cs="Tahoma"/>
          <w:color w:val="222222"/>
          <w:sz w:val="20"/>
          <w:szCs w:val="20"/>
          <w:lang w:val="hu-HU" w:eastAsia="hu-HU"/>
        </w:rPr>
        <w:t> </w:t>
      </w:r>
      <w:proofErr w:type="gramStart"/>
      <w:r w:rsidRPr="00941DE8">
        <w:rPr>
          <w:rFonts w:ascii="Tahoma" w:eastAsia="Times New Roman" w:hAnsi="Tahoma" w:cs="Tahoma"/>
          <w:color w:val="222222"/>
          <w:sz w:val="20"/>
          <w:szCs w:val="20"/>
          <w:lang w:val="hu-HU" w:eastAsia="hu-HU"/>
        </w:rPr>
        <w:t>Az elektronikus megfigyelőrendszernek kép-, hang-, vagy kép- és hangrögzítést is lehetővé tevő formája az emberi élet, testi épség, személyi szabadság védelme, a veszélyes anyagok őrzése, az üzleti, fizetési, bank- és értékpapírtitok védelme, valamint vagyonvédelem érdekében alkalmazható, ha a megbízás teljesítése során fennálló körülmények valószínűsítik, hogy a jogsértések észlelése, az elkövető tettenérése, illetve e jogsértő cselekmények megelőzése, azok bizonyítása más módszerrel nem érhető el, továbbá e technikai eszközök alkalmazása elengedhetetlenül szükséges mértékű, és az információs</w:t>
      </w:r>
      <w:proofErr w:type="gramEnd"/>
      <w:r w:rsidRPr="00941DE8">
        <w:rPr>
          <w:rFonts w:ascii="Tahoma" w:eastAsia="Times New Roman" w:hAnsi="Tahoma" w:cs="Tahoma"/>
          <w:color w:val="222222"/>
          <w:sz w:val="20"/>
          <w:szCs w:val="20"/>
          <w:lang w:val="hu-HU" w:eastAsia="hu-HU"/>
        </w:rPr>
        <w:t xml:space="preserve"> </w:t>
      </w:r>
      <w:proofErr w:type="gramStart"/>
      <w:r w:rsidRPr="00941DE8">
        <w:rPr>
          <w:rFonts w:ascii="Tahoma" w:eastAsia="Times New Roman" w:hAnsi="Tahoma" w:cs="Tahoma"/>
          <w:color w:val="222222"/>
          <w:sz w:val="20"/>
          <w:szCs w:val="20"/>
          <w:lang w:val="hu-HU" w:eastAsia="hu-HU"/>
        </w:rPr>
        <w:t>önrendelkezési</w:t>
      </w:r>
      <w:proofErr w:type="gramEnd"/>
      <w:r w:rsidRPr="00941DE8">
        <w:rPr>
          <w:rFonts w:ascii="Tahoma" w:eastAsia="Times New Roman" w:hAnsi="Tahoma" w:cs="Tahoma"/>
          <w:color w:val="222222"/>
          <w:sz w:val="20"/>
          <w:szCs w:val="20"/>
          <w:lang w:val="hu-HU" w:eastAsia="hu-HU"/>
        </w:rPr>
        <w:t xml:space="preserve"> jog aránytalan korlátozásával nem jár.</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rögzített kép-, hang-, valamint kép- és hangfelvételt felhasználás hiányában legfeljebb a rögzítéstől számított három munkanap elteltével meg kell semmisíteni, illetve törölni kell.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rögzített kép-, hang, valamint kép- és hangfelvételt felhasználás hiányában legfeljebb a rögzítéstől számított harminc nap elteltével meg kell semmisíteni, illetve törölni kell, ha a rögzítésre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nyilvános rendezvényen az emberi élet, testi épség, személyi szabadság védelme,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nyilvános rendezvényen, közforgalmú közlekedési eszköz állomásán, megállóhelyén (pl. vasútállomáson, repülőtéren, metrómegállóban) terrorcselekmény és közveszélyokozás megelőzése,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Büntető Törvénykönyvről szóló törvény szerint legalább jelentős értékű pénz, értékpapír, nemesfém, drágakő biztonságos tárolása, kezelése, szállítása,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w:t>
      </w:r>
      <w:hyperlink r:id="rId80" w:anchor="lbj76id1a8d" w:history="1">
        <w:r w:rsidRPr="00941DE8">
          <w:rPr>
            <w:rFonts w:ascii="Tahoma" w:eastAsia="Times New Roman" w:hAnsi="Tahoma" w:cs="Tahoma"/>
            <w:i/>
            <w:iCs/>
            <w:color w:val="0072BC"/>
            <w:sz w:val="15"/>
            <w:szCs w:val="15"/>
            <w:u w:val="single"/>
            <w:vertAlign w:val="superscript"/>
            <w:lang w:val="hu-HU" w:eastAsia="hu-HU"/>
          </w:rPr>
          <w:t>77</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veszélyes anyagok őrzése</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érdekében</w:t>
      </w:r>
      <w:proofErr w:type="gramEnd"/>
      <w:r w:rsidRPr="00941DE8">
        <w:rPr>
          <w:rFonts w:ascii="Tahoma" w:eastAsia="Times New Roman" w:hAnsi="Tahoma" w:cs="Tahoma"/>
          <w:color w:val="222222"/>
          <w:sz w:val="20"/>
          <w:szCs w:val="20"/>
          <w:lang w:val="hu-HU" w:eastAsia="hu-HU"/>
        </w:rPr>
        <w:t xml:space="preserve"> kerül sor.</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rögzített kép-, hang, valamint kép- és hangfelvételt felhasználás hiányában legfeljebb a rögzítéstől számított hatvan nap elteltével meg kell semmisíteni, illetve törölni kell, ha a rögzítés célja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pénzügyi szolgáltatást, kiegészítő pénzügyi szolgáltatást,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jelzálog-hitelintézeti tevékenységet,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befektetési szolgáltatási, tőzsdei tevékenységet,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értékpapírok letéti őrzését, értékpapír letétkezelését,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elszámolóházi tevékenységet,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f</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biztosítási, biztosításközvetítői, biztosítási szaktanácsadási tevékenységet,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g</w:t>
      </w:r>
      <w:proofErr w:type="gramEnd"/>
      <w:r w:rsidRPr="00941DE8">
        <w:rPr>
          <w:rFonts w:ascii="Tahoma" w:eastAsia="Times New Roman" w:hAnsi="Tahoma" w:cs="Tahoma"/>
          <w:i/>
          <w:iCs/>
          <w:color w:val="222222"/>
          <w:sz w:val="20"/>
          <w:szCs w:val="20"/>
          <w:lang w:val="hu-HU" w:eastAsia="hu-HU"/>
        </w:rPr>
        <w:t>)</w:t>
      </w:r>
      <w:hyperlink r:id="rId81" w:anchor="lbj77id1a8d" w:history="1">
        <w:r w:rsidRPr="00941DE8">
          <w:rPr>
            <w:rFonts w:ascii="Tahoma" w:eastAsia="Times New Roman" w:hAnsi="Tahoma" w:cs="Tahoma"/>
            <w:i/>
            <w:iCs/>
            <w:color w:val="0072BC"/>
            <w:sz w:val="15"/>
            <w:szCs w:val="15"/>
            <w:u w:val="single"/>
            <w:vertAlign w:val="superscript"/>
            <w:lang w:val="hu-HU" w:eastAsia="hu-HU"/>
          </w:rPr>
          <w:t>78</w:t>
        </w:r>
      </w:hyperlink>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folytatóknak</w:t>
      </w:r>
      <w:proofErr w:type="gramEnd"/>
      <w:r w:rsidRPr="00941DE8">
        <w:rPr>
          <w:rFonts w:ascii="Tahoma" w:eastAsia="Times New Roman" w:hAnsi="Tahoma" w:cs="Tahoma"/>
          <w:color w:val="222222"/>
          <w:sz w:val="20"/>
          <w:szCs w:val="20"/>
          <w:lang w:val="hu-HU" w:eastAsia="hu-HU"/>
        </w:rPr>
        <w:t xml:space="preserve"> a feladataik ellátásához szükséges, közönség számára nyilvános magánterületének védelme.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 (2)-(4) bekezdés szerinti felhasználásnak az minősül, ha a rögzített kép-, hang-, vagy kép- és hangfelvételt, valamint más személyes adatot bírósági vagy más hatósági eljárásban bizonyítékként felhasználják.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(6) </w:t>
      </w:r>
      <w:proofErr w:type="gramStart"/>
      <w:r w:rsidRPr="00941DE8">
        <w:rPr>
          <w:rFonts w:ascii="Tahoma" w:eastAsia="Times New Roman" w:hAnsi="Tahoma" w:cs="Tahoma"/>
          <w:color w:val="222222"/>
          <w:sz w:val="20"/>
          <w:szCs w:val="20"/>
          <w:lang w:val="hu-HU" w:eastAsia="hu-HU"/>
        </w:rPr>
        <w:t>Az, akinek jogát vagy jogos érdekét a kép-, hang-, vagy a kép- és hangfelvétel, illetve más személyes adatának rögzítése érinti, a (2), a (3), illetve a (4) bekezdésben foglaltaknak megfelelően a kép-, hang-, valamint kép- és hangfelvétel, illetve más személyes adat rögzítésétől számított három munkanapon, harminc, illetve hatvan napon belül jogának vagy jogos érdekének igazolásával kérheti, hogy az adatot annak kezelője ne semmisítse meg, illetve ne törölje.</w:t>
      </w:r>
      <w:proofErr w:type="gramEnd"/>
      <w:r w:rsidRPr="00941DE8">
        <w:rPr>
          <w:rFonts w:ascii="Tahoma" w:eastAsia="Times New Roman" w:hAnsi="Tahoma" w:cs="Tahoma"/>
          <w:color w:val="222222"/>
          <w:sz w:val="20"/>
          <w:szCs w:val="20"/>
          <w:lang w:val="hu-HU" w:eastAsia="hu-HU"/>
        </w:rPr>
        <w:t xml:space="preserve"> Bíróság vagy más hatóság megkeresésére a rögzített kép-, hang-, valamint kép- és hangfelvételt, valamint más személyes adatot a bíróságnak vagy a hatóságnak haladéktalanul meg kell küldeni. Amennyiben megkeresésre attól számított harminc napon belül, hogy a megsemmisítés mellőzését kérték, nem kerül sor, a rögzített kép-, hang-, valamint kép- és hangfelvételt, valamint más személyes adatot meg kell semmisíteni, illetve törölni kell, kivéve, ha a (3) vagy a (4) bekezdésben foglalt határidő még nem járt le.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(7) A rögzített kép-, hang-, valamint kép- és hangfelvételt, valamint más személyes adatot csak az a személy- és vagyonvédelmi tevékenységet végző személy jogosult megismerni, akinek ez a szerződésből fakadó kötelezettségei érvényesítéséhez szükséges, és a jogsértő cselekmény megelőzése vagy megszakítása érdekében mellőzhetetlen. A rögzített kép-, hang-, valamint kép- és hangfelvételt, valamint személyes adatot kezelő, vagy egyéb okból annak megismerésére jogosult személy- és </w:t>
      </w:r>
      <w:r w:rsidRPr="00941DE8">
        <w:rPr>
          <w:rFonts w:ascii="Tahoma" w:eastAsia="Times New Roman" w:hAnsi="Tahoma" w:cs="Tahoma"/>
          <w:color w:val="222222"/>
          <w:sz w:val="20"/>
          <w:szCs w:val="20"/>
          <w:lang w:val="hu-HU" w:eastAsia="hu-HU"/>
        </w:rPr>
        <w:lastRenderedPageBreak/>
        <w:t>vagyonvédelmi tevékenységet végző személy nevét, az adatok megismerésének okát és idejét jegyzőkönyvben kell rögzíteni.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32. § </w:t>
      </w:r>
      <w:r w:rsidRPr="00941DE8">
        <w:rPr>
          <w:rFonts w:ascii="Tahoma" w:eastAsia="Times New Roman" w:hAnsi="Tahoma" w:cs="Tahoma"/>
          <w:color w:val="222222"/>
          <w:sz w:val="20"/>
          <w:szCs w:val="20"/>
          <w:lang w:val="hu-HU" w:eastAsia="hu-HU"/>
        </w:rPr>
        <w:t>(1)</w:t>
      </w:r>
      <w:hyperlink r:id="rId82" w:anchor="lbj78id1a8d" w:history="1">
        <w:r w:rsidRPr="00941DE8">
          <w:rPr>
            <w:rFonts w:ascii="Tahoma" w:eastAsia="Times New Roman" w:hAnsi="Tahoma" w:cs="Tahoma"/>
            <w:color w:val="0072BC"/>
            <w:sz w:val="15"/>
            <w:szCs w:val="15"/>
            <w:u w:val="single"/>
            <w:vertAlign w:val="superscript"/>
            <w:lang w:val="hu-HU" w:eastAsia="hu-HU"/>
          </w:rPr>
          <w:t>79</w:t>
        </w:r>
      </w:hyperlink>
      <w:r w:rsidRPr="00941DE8">
        <w:rPr>
          <w:rFonts w:ascii="Tahoma" w:eastAsia="Times New Roman" w:hAnsi="Tahoma" w:cs="Tahoma"/>
          <w:color w:val="222222"/>
          <w:sz w:val="20"/>
          <w:szCs w:val="20"/>
          <w:lang w:val="hu-HU" w:eastAsia="hu-HU"/>
        </w:rPr>
        <w:t> Elektronikus beléptető rendszer az erre vonatkozó megbízási szerződés alapján akkor alkalmazható, ha a védett területre jogszabály vagy a terület használatára jogosult rendelkezése szerint csak arra jogosultak léphetnek be, illetőleg tartózkodhatnak ott. Az elektronikus beléptető rendszer működtetéséhez felhasznált személyes adatok kezelése során biztosítani kell az információs önrendelkezési jogról és az információszabadságról szóló törvény szerinti adatvédelmi jogok érvényesülését, valamint tájékoztatást kell elhelyezni az adatkezelő személyéről és az adatok kezelésének módjáról.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belépésre jogosultaknak az elektronikus beléptető rendszer működtetéséhez kezelt azonosító adatait (nevét és lakcímét)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rendszeres belépés esetén a belépésre való jogosultság megszűnésekor haladéktalanul,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alkalmi belépés esetén a távozástól számított huszonnégy óra elteltével</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meg</w:t>
      </w:r>
      <w:proofErr w:type="gramEnd"/>
      <w:r w:rsidRPr="00941DE8">
        <w:rPr>
          <w:rFonts w:ascii="Tahoma" w:eastAsia="Times New Roman" w:hAnsi="Tahoma" w:cs="Tahoma"/>
          <w:color w:val="222222"/>
          <w:sz w:val="20"/>
          <w:szCs w:val="20"/>
          <w:lang w:val="hu-HU" w:eastAsia="hu-HU"/>
        </w:rPr>
        <w:t xml:space="preserve"> kell semmisíteni.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elektronikus beléptető rendszer működtetése során keletkezett adatokat (pl. a belépés időpontja)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rendszeres belépés esetén a belépésre való jogosultság megszűnésekor, de legkésőbb az adat keletkezésétől számított hat hónap elteltével,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alkalmi belépés esetén a távozástól számított huszonnégy óra elteltével</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meg</w:t>
      </w:r>
      <w:proofErr w:type="gramEnd"/>
      <w:r w:rsidRPr="00941DE8">
        <w:rPr>
          <w:rFonts w:ascii="Tahoma" w:eastAsia="Times New Roman" w:hAnsi="Tahoma" w:cs="Tahoma"/>
          <w:color w:val="222222"/>
          <w:sz w:val="20"/>
          <w:szCs w:val="20"/>
          <w:lang w:val="hu-HU" w:eastAsia="hu-HU"/>
        </w:rPr>
        <w:t xml:space="preserve"> kell semmisíteni.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83" w:anchor="lbj79id1a8d" w:history="1">
        <w:r w:rsidRPr="00941DE8">
          <w:rPr>
            <w:rFonts w:ascii="Tahoma" w:eastAsia="Times New Roman" w:hAnsi="Tahoma" w:cs="Tahoma"/>
            <w:color w:val="0072BC"/>
            <w:sz w:val="15"/>
            <w:szCs w:val="15"/>
            <w:u w:val="single"/>
            <w:vertAlign w:val="superscript"/>
            <w:lang w:val="hu-HU" w:eastAsia="hu-HU"/>
          </w:rPr>
          <w:t>80</w:t>
        </w:r>
      </w:hyperlink>
      <w:r w:rsidRPr="00941DE8">
        <w:rPr>
          <w:rFonts w:ascii="Tahoma" w:eastAsia="Times New Roman" w:hAnsi="Tahoma" w:cs="Tahoma"/>
          <w:color w:val="222222"/>
          <w:sz w:val="20"/>
          <w:szCs w:val="20"/>
          <w:lang w:val="hu-HU" w:eastAsia="hu-HU"/>
        </w:rPr>
        <w:t> A belépési adatbázis adatai csak a megbízó részére, illetve bűncselekmény vagy szabálysértés gyanújának észlelése esetén, továbbá megkeresés alapján a nyomozó hatóságnak, valamint a szabálysértés miatt eljáró hatóságnak és a szabálysértés miatt előkészítő eljárást folytató szervnek adhatók 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84" w:anchor="lbj80id1a8d" w:history="1">
        <w:r w:rsidRPr="00941DE8">
          <w:rPr>
            <w:rFonts w:ascii="Tahoma" w:eastAsia="Times New Roman" w:hAnsi="Tahoma" w:cs="Tahoma"/>
            <w:color w:val="0072BC"/>
            <w:sz w:val="15"/>
            <w:szCs w:val="15"/>
            <w:u w:val="single"/>
            <w:vertAlign w:val="superscript"/>
            <w:lang w:val="hu-HU" w:eastAsia="hu-HU"/>
          </w:rPr>
          <w:t>81</w:t>
        </w:r>
      </w:hyperlink>
      <w:r w:rsidRPr="00941DE8">
        <w:rPr>
          <w:rFonts w:ascii="Tahoma" w:eastAsia="Times New Roman" w:hAnsi="Tahoma" w:cs="Tahoma"/>
          <w:color w:val="222222"/>
          <w:sz w:val="20"/>
          <w:szCs w:val="20"/>
          <w:lang w:val="hu-HU" w:eastAsia="hu-HU"/>
        </w:rPr>
        <w:t> A távfelügyeleti rendszer és az adat- és informatikai védelemre irányuló elektronikai vagyonvédelmi rendszer működése körében rögzített adatok felhasználása és kezelése során a 30. § (1) bekezdésében, valamint a 31. § (2) bekezdésében foglaltak szerint kell eljárni.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33. §</w:t>
      </w:r>
      <w:hyperlink r:id="rId85" w:anchor="lbj81id1a8d" w:history="1">
        <w:r w:rsidRPr="00941DE8">
          <w:rPr>
            <w:rFonts w:ascii="Tahoma" w:eastAsia="Times New Roman" w:hAnsi="Tahoma" w:cs="Tahoma"/>
            <w:b/>
            <w:bCs/>
            <w:color w:val="0072BC"/>
            <w:sz w:val="15"/>
            <w:szCs w:val="15"/>
            <w:u w:val="single"/>
            <w:vertAlign w:val="superscript"/>
            <w:lang w:val="hu-HU" w:eastAsia="hu-HU"/>
          </w:rPr>
          <w:t>82</w:t>
        </w:r>
      </w:hyperlink>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magánnyomozóra vonatkozó szabályok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34. §</w:t>
      </w:r>
      <w:hyperlink r:id="rId86" w:anchor="lbj82id1a8d" w:history="1">
        <w:r w:rsidRPr="00941DE8">
          <w:rPr>
            <w:rFonts w:ascii="Tahoma" w:eastAsia="Times New Roman" w:hAnsi="Tahoma" w:cs="Tahoma"/>
            <w:b/>
            <w:bCs/>
            <w:color w:val="0072BC"/>
            <w:sz w:val="15"/>
            <w:szCs w:val="15"/>
            <w:u w:val="single"/>
            <w:vertAlign w:val="superscript"/>
            <w:lang w:val="hu-HU" w:eastAsia="hu-HU"/>
          </w:rPr>
          <w:t>83</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magánnyomozó a szerződés teljesítése érdekében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adatot gyűjthet, felvilágosítást kérhet;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az igazolvány bemutatását követően - külön jogszabályokban foglaltak szerint - az ingatlan-nyilvántartásban, az egyéni vállalkozók nyilvántartásában és a cégnyilvántartásban nyilvántartott adatokról kivonatot, másolatot készíthet, ha arra a megbízó kifejezetten felhatalmazta. A megbízó felhatalmazása alapján a polgárok személyi adatainak és lakcímének nyilvántartásából és a közúti közlekedési nyilvántartásból adatszolgáltatást kérhet, ha erre a személyes eljárása esetén a megbízó is jogosult, feltéve, hogy annak szolgáltatását az érintett nem tiltotta meg vagy nem kifogásolta vagy a minősített adat védelméről szóló törvény másként nem rendelkezik;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87" w:anchor="lbj83id1a8d" w:history="1">
        <w:r w:rsidRPr="00941DE8">
          <w:rPr>
            <w:rFonts w:ascii="Tahoma" w:eastAsia="Times New Roman" w:hAnsi="Tahoma" w:cs="Tahoma"/>
            <w:i/>
            <w:iCs/>
            <w:color w:val="0072BC"/>
            <w:sz w:val="15"/>
            <w:szCs w:val="15"/>
            <w:u w:val="single"/>
            <w:vertAlign w:val="superscript"/>
            <w:lang w:val="hu-HU" w:eastAsia="hu-HU"/>
          </w:rPr>
          <w:t>84</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kép- és hangfelvételt a kötelezettségeit meghatározó szerződés keretei között, az információs önrendelkezési jogról és az információszabadságról szóló törvény adatvédelmi és személyiségi jogokra vonatkozó szabályai megtartásával készíthet, illetve használhat fel;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más részére szóló zárt küldemény tartalmát csak a címzett vagy a feladó előzetes hozzájárulásával ellenőrizheti.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Nem készíthető kép- és hangfelvétel olyan helyen, ahol a megfigyelés az emberi méltóságot sértheti, így különösen öltözőben, próbafülkében, mosdóban, illemhelyen, kórházi szobában és szociális intézmény lakóhelyiségében.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35. § </w:t>
      </w:r>
      <w:r w:rsidRPr="00941DE8">
        <w:rPr>
          <w:rFonts w:ascii="Tahoma" w:eastAsia="Times New Roman" w:hAnsi="Tahoma" w:cs="Tahoma"/>
          <w:color w:val="222222"/>
          <w:sz w:val="20"/>
          <w:szCs w:val="20"/>
          <w:lang w:val="hu-HU" w:eastAsia="hu-HU"/>
        </w:rPr>
        <w:t>A magánnyomozás nem irányulhat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diplomáciai, konzuli képviseletek, az ezekkel egy tekintet alá eső nemzetközi szervezetek, valamint azok tagjai tevékenységére;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88" w:anchor="lbj84id1a8d" w:history="1">
        <w:r w:rsidRPr="00941DE8">
          <w:rPr>
            <w:rFonts w:ascii="Tahoma" w:eastAsia="Times New Roman" w:hAnsi="Tahoma" w:cs="Tahoma"/>
            <w:i/>
            <w:iCs/>
            <w:color w:val="0072BC"/>
            <w:sz w:val="15"/>
            <w:szCs w:val="15"/>
            <w:u w:val="single"/>
            <w:vertAlign w:val="superscript"/>
            <w:lang w:val="hu-HU" w:eastAsia="hu-HU"/>
          </w:rPr>
          <w:t>85</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Büntető Törvénykönyvről szóló törvény szerinti hivatalos és külföldi hivatalos személy hivatalos tevékenységére;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természetes személyek személyes és különleges adataira, kivéve, ha a személyes adatok törvény alapján a megbízó számára hozzáférhetőek, illetve, ha az adatgyűjtéssel érintett ehhez - különleges adatai tekintetében - írásban hozzájárul.</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IV.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lastRenderedPageBreak/>
        <w:t>A SZEMÉLY-, VAGYONVÉDELMI ÉS MAGÁNNYOMOZÓI SZAKMAI KAMARA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36. § </w:t>
      </w:r>
      <w:r w:rsidRPr="00941DE8">
        <w:rPr>
          <w:rFonts w:ascii="Tahoma" w:eastAsia="Times New Roman" w:hAnsi="Tahoma" w:cs="Tahoma"/>
          <w:color w:val="222222"/>
          <w:sz w:val="20"/>
          <w:szCs w:val="20"/>
          <w:lang w:val="hu-HU" w:eastAsia="hu-HU"/>
        </w:rPr>
        <w:t>(1)</w:t>
      </w:r>
      <w:hyperlink r:id="rId89" w:anchor="lbj85id1a8d" w:history="1">
        <w:r w:rsidRPr="00941DE8">
          <w:rPr>
            <w:rFonts w:ascii="Tahoma" w:eastAsia="Times New Roman" w:hAnsi="Tahoma" w:cs="Tahoma"/>
            <w:color w:val="0072BC"/>
            <w:sz w:val="15"/>
            <w:szCs w:val="15"/>
            <w:u w:val="single"/>
            <w:vertAlign w:val="superscript"/>
            <w:lang w:val="hu-HU" w:eastAsia="hu-HU"/>
          </w:rPr>
          <w:t>86</w:t>
        </w:r>
      </w:hyperlink>
      <w:r w:rsidRPr="00941DE8">
        <w:rPr>
          <w:rFonts w:ascii="Tahoma" w:eastAsia="Times New Roman" w:hAnsi="Tahoma" w:cs="Tahoma"/>
          <w:color w:val="222222"/>
          <w:sz w:val="20"/>
          <w:szCs w:val="20"/>
          <w:lang w:val="hu-HU" w:eastAsia="hu-HU"/>
        </w:rPr>
        <w:t> A kamara az e törvény hatálya alá tartozó tevékenység folytatására jogosult, a kamarai tagságot önként vállaló természetes személyek önkormányzattal rendelkező, közfeladatot és általános szakmai érdek-képviseleti feladatokat ellátó köztestülete, amely - az egyesülési jogról, a közhasznú jogállásról, valamint a civil szervezetek működéséről és támogatásáról szóló törvényben írt feltételek szerint - kiemelkedően közhasznú szervezetté minősíthető.</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kamara a feladatait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megyékben és a fővárosban működő területi szervezetei (a továbbiakban együtt: területi szervezet), valamint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országos szervezete</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útján</w:t>
      </w:r>
      <w:proofErr w:type="gramEnd"/>
      <w:r w:rsidRPr="00941DE8">
        <w:rPr>
          <w:rFonts w:ascii="Tahoma" w:eastAsia="Times New Roman" w:hAnsi="Tahoma" w:cs="Tahoma"/>
          <w:color w:val="222222"/>
          <w:sz w:val="20"/>
          <w:szCs w:val="20"/>
          <w:lang w:val="hu-HU" w:eastAsia="hu-HU"/>
        </w:rPr>
        <w:t xml:space="preserve"> látja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Területi szervezetet több megye közösen is létrehozhat. Ez esetben az érintett megyékben külön megyei szervezetek nem hozhatók létre.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kamara területi szervezetei, valamint országos szervezete jogi személyek.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90" w:anchor="lbj86id1a8d" w:history="1">
        <w:r w:rsidRPr="00941DE8">
          <w:rPr>
            <w:rFonts w:ascii="Tahoma" w:eastAsia="Times New Roman" w:hAnsi="Tahoma" w:cs="Tahoma"/>
            <w:color w:val="0072BC"/>
            <w:sz w:val="15"/>
            <w:szCs w:val="15"/>
            <w:u w:val="single"/>
            <w:vertAlign w:val="superscript"/>
            <w:lang w:val="hu-HU" w:eastAsia="hu-HU"/>
          </w:rPr>
          <w:t>87</w:t>
        </w:r>
      </w:hyperlink>
      <w:r w:rsidRPr="00941DE8">
        <w:rPr>
          <w:rFonts w:ascii="Tahoma" w:eastAsia="Times New Roman" w:hAnsi="Tahoma" w:cs="Tahoma"/>
          <w:color w:val="222222"/>
          <w:sz w:val="20"/>
          <w:szCs w:val="20"/>
          <w:lang w:val="hu-HU" w:eastAsia="hu-HU"/>
        </w:rPr>
        <w:t> Az országos szervezet székhelye Budapest. A területi szervezet elnevezésében utalni kell annak illetékességi területére.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37. § </w:t>
      </w:r>
      <w:r w:rsidRPr="00941DE8">
        <w:rPr>
          <w:rFonts w:ascii="Tahoma" w:eastAsia="Times New Roman" w:hAnsi="Tahoma" w:cs="Tahoma"/>
          <w:color w:val="222222"/>
          <w:sz w:val="20"/>
          <w:szCs w:val="20"/>
          <w:lang w:val="hu-HU" w:eastAsia="hu-HU"/>
        </w:rPr>
        <w:t>(1) A kamara tagjai önkormányzati jogaikat e törvénynek és a kamara alapszabályának megfelelően gyakorolják.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kamara alapszabályában meg kell határozni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kamara nevét és székhelyét;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kamara szervezetére és működésére vonatkozó szabályokat;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testületi szervek, valamint a tisztségviselők feladat- és hatáskörére, választásuk módjára, megbízatásuk időtartamára vonatkozó szabályokat;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kamara gazdálkodására vonatkozó alapvető szabályokat;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mindazt, amiben e törvény az alapszabály rendelkezését írja elő.</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kamara feladatai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38. § </w:t>
      </w:r>
      <w:r w:rsidRPr="00941DE8">
        <w:rPr>
          <w:rFonts w:ascii="Tahoma" w:eastAsia="Times New Roman" w:hAnsi="Tahoma" w:cs="Tahoma"/>
          <w:color w:val="222222"/>
          <w:sz w:val="20"/>
          <w:szCs w:val="20"/>
          <w:lang w:val="hu-HU" w:eastAsia="hu-HU"/>
        </w:rPr>
        <w:t>(1) A kamara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w:t>
      </w:r>
      <w:hyperlink r:id="rId91" w:anchor="lbj87id1a8d" w:history="1">
        <w:r w:rsidRPr="00941DE8">
          <w:rPr>
            <w:rFonts w:ascii="Tahoma" w:eastAsia="Times New Roman" w:hAnsi="Tahoma" w:cs="Tahoma"/>
            <w:i/>
            <w:iCs/>
            <w:color w:val="0072BC"/>
            <w:sz w:val="15"/>
            <w:szCs w:val="15"/>
            <w:u w:val="single"/>
            <w:vertAlign w:val="superscript"/>
            <w:lang w:val="hu-HU" w:eastAsia="hu-HU"/>
          </w:rPr>
          <w:t>88</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 törvény hatálya alá tartozó tevékenységgel összefüggő ügyekben képviseli és védi a személy- és vagyonvédelmi, a tervező-szerelő, valamint a magánnyomozói szakma tekintélyét, a kamara testületeinek és tagjainak általános szakmai érdekeit;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92" w:anchor="lbj88id1a8d" w:history="1">
        <w:r w:rsidRPr="00941DE8">
          <w:rPr>
            <w:rFonts w:ascii="Tahoma" w:eastAsia="Times New Roman" w:hAnsi="Tahoma" w:cs="Tahoma"/>
            <w:i/>
            <w:iCs/>
            <w:color w:val="0072BC"/>
            <w:sz w:val="15"/>
            <w:szCs w:val="15"/>
            <w:u w:val="single"/>
            <w:vertAlign w:val="superscript"/>
            <w:lang w:val="hu-HU" w:eastAsia="hu-HU"/>
          </w:rPr>
          <w:t>89</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megalkotja a kamara alapszabályát, közreműködik az e törvény hatálya alá tartozó tevékenységek gyakorlásának szakmai irányelvei, továbbá a szolgáltatások teljesítésének szakmai követelményeire vonatkozó ajánlások kidolgozásában;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93" w:anchor="lbj89id1a8d" w:history="1">
        <w:r w:rsidRPr="00941DE8">
          <w:rPr>
            <w:rFonts w:ascii="Tahoma" w:eastAsia="Times New Roman" w:hAnsi="Tahoma" w:cs="Tahoma"/>
            <w:i/>
            <w:iCs/>
            <w:color w:val="0072BC"/>
            <w:sz w:val="15"/>
            <w:szCs w:val="15"/>
            <w:u w:val="single"/>
            <w:vertAlign w:val="superscript"/>
            <w:lang w:val="hu-HU" w:eastAsia="hu-HU"/>
          </w:rPr>
          <w:t>90</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véleményt nyilvánít az e törvény hatálya alá tartozó tevékenységeket érintő jogszabályokról, kezdeményezi jogszabályok kiadását;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d)</w:t>
      </w:r>
      <w:hyperlink r:id="rId94" w:anchor="lbj90id1a8d" w:history="1">
        <w:r w:rsidRPr="00941DE8">
          <w:rPr>
            <w:rFonts w:ascii="Tahoma" w:eastAsia="Times New Roman" w:hAnsi="Tahoma" w:cs="Tahoma"/>
            <w:i/>
            <w:iCs/>
            <w:color w:val="0072BC"/>
            <w:sz w:val="15"/>
            <w:szCs w:val="15"/>
            <w:u w:val="single"/>
            <w:vertAlign w:val="superscript"/>
            <w:lang w:val="hu-HU" w:eastAsia="hu-HU"/>
          </w:rPr>
          <w:t>91</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 törvény hatálya alá tartozó tevékenység végzésére jogosító, külön jogszabályban meghatározott szakképesítések tekintetében a rendészetért felelős miniszterrel kötött megállapodás alapján kidolgozza és gondozza a szakmai és vizsgakövetelményt, a szakmai minősítő rendszert, közreműködik a szakképzésben és a vizsgáztatásban, valamint javaslatot tesz az állam által elismert szakképesítésre, a szakmai vizsgaszabályzatra, a szakmai vizsga szervezését engedélyező, valamint a vizsgaszervezési</w:t>
      </w:r>
      <w:proofErr w:type="gramEnd"/>
      <w:r w:rsidRPr="00941DE8">
        <w:rPr>
          <w:rFonts w:ascii="Tahoma" w:eastAsia="Times New Roman" w:hAnsi="Tahoma" w:cs="Tahoma"/>
          <w:color w:val="222222"/>
          <w:sz w:val="20"/>
          <w:szCs w:val="20"/>
          <w:lang w:val="hu-HU" w:eastAsia="hu-HU"/>
        </w:rPr>
        <w:t xml:space="preserve"> </w:t>
      </w:r>
      <w:proofErr w:type="gramStart"/>
      <w:r w:rsidRPr="00941DE8">
        <w:rPr>
          <w:rFonts w:ascii="Tahoma" w:eastAsia="Times New Roman" w:hAnsi="Tahoma" w:cs="Tahoma"/>
          <w:color w:val="222222"/>
          <w:sz w:val="20"/>
          <w:szCs w:val="20"/>
          <w:lang w:val="hu-HU" w:eastAsia="hu-HU"/>
        </w:rPr>
        <w:t>tevékenységek</w:t>
      </w:r>
      <w:proofErr w:type="gramEnd"/>
      <w:r w:rsidRPr="00941DE8">
        <w:rPr>
          <w:rFonts w:ascii="Tahoma" w:eastAsia="Times New Roman" w:hAnsi="Tahoma" w:cs="Tahoma"/>
          <w:color w:val="222222"/>
          <w:sz w:val="20"/>
          <w:szCs w:val="20"/>
          <w:lang w:val="hu-HU" w:eastAsia="hu-HU"/>
        </w:rPr>
        <w:t xml:space="preserve"> ellenőrzése során szakértőként kirendelhető személyekre;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w:t>
      </w:r>
      <w:hyperlink r:id="rId95" w:anchor="lbj91id1a8d" w:history="1">
        <w:r w:rsidRPr="00941DE8">
          <w:rPr>
            <w:rFonts w:ascii="Tahoma" w:eastAsia="Times New Roman" w:hAnsi="Tahoma" w:cs="Tahoma"/>
            <w:i/>
            <w:iCs/>
            <w:color w:val="0072BC"/>
            <w:sz w:val="15"/>
            <w:szCs w:val="15"/>
            <w:u w:val="single"/>
            <w:vertAlign w:val="superscript"/>
            <w:lang w:val="hu-HU" w:eastAsia="hu-HU"/>
          </w:rPr>
          <w:t>92</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megalkotja a kamara etikai szabályait;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f</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etikai eljárást folytat le az etikai szabályokat megszegő tagokkal szemben;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g</w:t>
      </w:r>
      <w:proofErr w:type="gramEnd"/>
      <w:r w:rsidRPr="00941DE8">
        <w:rPr>
          <w:rFonts w:ascii="Tahoma" w:eastAsia="Times New Roman" w:hAnsi="Tahoma" w:cs="Tahoma"/>
          <w:i/>
          <w:iCs/>
          <w:color w:val="222222"/>
          <w:sz w:val="20"/>
          <w:szCs w:val="20"/>
          <w:lang w:val="hu-HU" w:eastAsia="hu-HU"/>
        </w:rPr>
        <w:t>)</w:t>
      </w:r>
      <w:hyperlink r:id="rId96" w:anchor="lbj92id1a8d" w:history="1">
        <w:r w:rsidRPr="00941DE8">
          <w:rPr>
            <w:rFonts w:ascii="Tahoma" w:eastAsia="Times New Roman" w:hAnsi="Tahoma" w:cs="Tahoma"/>
            <w:i/>
            <w:iCs/>
            <w:color w:val="0072BC"/>
            <w:sz w:val="15"/>
            <w:szCs w:val="15"/>
            <w:u w:val="single"/>
            <w:vertAlign w:val="superscript"/>
            <w:lang w:val="hu-HU" w:eastAsia="hu-HU"/>
          </w:rPr>
          <w:t>93</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információs önrendelkezési jogról és az információszabadságról szóló törvénynek adatvédelmi szabályai megtartásával a természetes személy tagjairól névjegyzéket, a vállalkozásokról nyilvántartást vezet a kamarai tagság vagy nyilvántartási kötelezettség megszűnéséig vagy megszüntetéséig, és ezekről - személyazonosításra alkalmatlan módon - statisztikai adatokat szolgáltat;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h</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tagjai, valamint az általa nyilvántartott vállalkozások tevékenységéhez kapcsolódó konferenciákat, kiállításokat, vásárokat és más rendezvényeket szervez, önkormányzati szabályzatának megfelelően minősíti és felügyeli tagjai vásári, kiállítási megjelenését, tevékenységét;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i) </w:t>
      </w:r>
      <w:r w:rsidRPr="00941DE8">
        <w:rPr>
          <w:rFonts w:ascii="Tahoma" w:eastAsia="Times New Roman" w:hAnsi="Tahoma" w:cs="Tahoma"/>
          <w:color w:val="222222"/>
          <w:sz w:val="20"/>
          <w:szCs w:val="20"/>
          <w:lang w:val="hu-HU" w:eastAsia="hu-HU"/>
        </w:rPr>
        <w:t>hazai és nemzetközi szakmai és jogi információkat gyűjt és ezekről tájékoztatást ad tagjainak, az általa nyilvántartott vállalkozásoknak, illetve tagjai és a nyilvántartott vállalkozások érdekében más személyeknek;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lastRenderedPageBreak/>
        <w:t>j) </w:t>
      </w:r>
      <w:r w:rsidRPr="00941DE8">
        <w:rPr>
          <w:rFonts w:ascii="Tahoma" w:eastAsia="Times New Roman" w:hAnsi="Tahoma" w:cs="Tahoma"/>
          <w:color w:val="222222"/>
          <w:sz w:val="20"/>
          <w:szCs w:val="20"/>
          <w:lang w:val="hu-HU" w:eastAsia="hu-HU"/>
        </w:rPr>
        <w:t>kapcsolatot tart az illetékes gazdasági kamarákkal, továbbá a hasonló jellegű hazai és külföldi szakmai kamarákkal és szövetségekkel;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k) </w:t>
      </w:r>
      <w:r w:rsidRPr="00941DE8">
        <w:rPr>
          <w:rFonts w:ascii="Tahoma" w:eastAsia="Times New Roman" w:hAnsi="Tahoma" w:cs="Tahoma"/>
          <w:color w:val="222222"/>
          <w:sz w:val="20"/>
          <w:szCs w:val="20"/>
          <w:lang w:val="hu-HU" w:eastAsia="hu-HU"/>
        </w:rPr>
        <w:t>kezdeményezi szabványok kiadását;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l</w:t>
      </w:r>
      <w:proofErr w:type="gramEnd"/>
      <w:r w:rsidRPr="00941DE8">
        <w:rPr>
          <w:rFonts w:ascii="Tahoma" w:eastAsia="Times New Roman" w:hAnsi="Tahoma" w:cs="Tahoma"/>
          <w:i/>
          <w:iCs/>
          <w:color w:val="222222"/>
          <w:sz w:val="20"/>
          <w:szCs w:val="20"/>
          <w:lang w:val="hu-HU" w:eastAsia="hu-HU"/>
        </w:rPr>
        <w:t>)</w:t>
      </w:r>
      <w:hyperlink r:id="rId97" w:anchor="lbj93id1a8d" w:history="1">
        <w:r w:rsidRPr="00941DE8">
          <w:rPr>
            <w:rFonts w:ascii="Tahoma" w:eastAsia="Times New Roman" w:hAnsi="Tahoma" w:cs="Tahoma"/>
            <w:i/>
            <w:iCs/>
            <w:color w:val="0072BC"/>
            <w:sz w:val="15"/>
            <w:szCs w:val="15"/>
            <w:u w:val="single"/>
            <w:vertAlign w:val="superscript"/>
            <w:lang w:val="hu-HU" w:eastAsia="hu-HU"/>
          </w:rPr>
          <w:t>94</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valamennyi személy- és vagyonőr tekintetében elbírálja az e törvény 26-29. §-aiban meghatározott jogosultságok gyakorlásával szemben benyújtott, az egyes rendészeti feladatokat ellátó személyek tevékenységéről, valamint egyes törvényeknek az iskolakerülés elleni fellépést biztosító módosításáról szóló törvényben meghatározott panaszt;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m</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tagjai támogatására - a kamara önkormányzati szabályzataiban meghatározott szabályok szerint - segélyalapot hoz létre és használ fel;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n)</w:t>
      </w:r>
      <w:hyperlink r:id="rId98" w:anchor="lbj94id1a8d" w:history="1">
        <w:r w:rsidRPr="00941DE8">
          <w:rPr>
            <w:rFonts w:ascii="Tahoma" w:eastAsia="Times New Roman" w:hAnsi="Tahoma" w:cs="Tahoma"/>
            <w:i/>
            <w:iCs/>
            <w:color w:val="0072BC"/>
            <w:sz w:val="15"/>
            <w:szCs w:val="15"/>
            <w:u w:val="single"/>
            <w:vertAlign w:val="superscript"/>
            <w:lang w:val="hu-HU" w:eastAsia="hu-HU"/>
          </w:rPr>
          <w:t>95</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kormányrendeletben meghatározott eljárásrendben részt vesz a Kormány minimális vagyonvédelmi szolgáltatási rezsióradíj mértékét meghatározó rendeletének az előkészítésében.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o)</w:t>
      </w:r>
      <w:hyperlink r:id="rId99" w:anchor="lbj95id1a8d" w:history="1">
        <w:r w:rsidRPr="00941DE8">
          <w:rPr>
            <w:rFonts w:ascii="Tahoma" w:eastAsia="Times New Roman" w:hAnsi="Tahoma" w:cs="Tahoma"/>
            <w:i/>
            <w:iCs/>
            <w:color w:val="0072BC"/>
            <w:sz w:val="15"/>
            <w:szCs w:val="15"/>
            <w:u w:val="single"/>
            <w:vertAlign w:val="superscript"/>
            <w:lang w:val="hu-HU" w:eastAsia="hu-HU"/>
          </w:rPr>
          <w:t>96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100" w:anchor="lbj96id1a8d" w:history="1">
        <w:r w:rsidRPr="00941DE8">
          <w:rPr>
            <w:rFonts w:ascii="Tahoma" w:eastAsia="Times New Roman" w:hAnsi="Tahoma" w:cs="Tahoma"/>
            <w:color w:val="0072BC"/>
            <w:sz w:val="15"/>
            <w:szCs w:val="15"/>
            <w:u w:val="single"/>
            <w:vertAlign w:val="superscript"/>
            <w:lang w:val="hu-HU" w:eastAsia="hu-HU"/>
          </w:rPr>
          <w:t>97</w:t>
        </w:r>
      </w:hyperlink>
      <w:r w:rsidRPr="00941DE8">
        <w:rPr>
          <w:rFonts w:ascii="Tahoma" w:eastAsia="Times New Roman" w:hAnsi="Tahoma" w:cs="Tahoma"/>
          <w:color w:val="222222"/>
          <w:sz w:val="20"/>
          <w:szCs w:val="20"/>
          <w:lang w:val="hu-HU" w:eastAsia="hu-HU"/>
        </w:rPr>
        <w:t> Az (1) bekezdés </w:t>
      </w:r>
      <w:r w:rsidRPr="00941DE8">
        <w:rPr>
          <w:rFonts w:ascii="Tahoma" w:eastAsia="Times New Roman" w:hAnsi="Tahoma" w:cs="Tahoma"/>
          <w:i/>
          <w:iCs/>
          <w:color w:val="222222"/>
          <w:sz w:val="20"/>
          <w:szCs w:val="20"/>
          <w:lang w:val="hu-HU" w:eastAsia="hu-HU"/>
        </w:rPr>
        <w:t>g) </w:t>
      </w:r>
      <w:r w:rsidRPr="00941DE8">
        <w:rPr>
          <w:rFonts w:ascii="Tahoma" w:eastAsia="Times New Roman" w:hAnsi="Tahoma" w:cs="Tahoma"/>
          <w:color w:val="222222"/>
          <w:sz w:val="20"/>
          <w:szCs w:val="20"/>
          <w:lang w:val="hu-HU" w:eastAsia="hu-HU"/>
        </w:rPr>
        <w:t>pontja szerinti névjegyzékből és nyilvántartásból adattovábbításra irányuló kérelmet teljesíteni nem lehet.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01" w:anchor="lbj97id1a8d" w:history="1">
        <w:r w:rsidRPr="00941DE8">
          <w:rPr>
            <w:rFonts w:ascii="Tahoma" w:eastAsia="Times New Roman" w:hAnsi="Tahoma" w:cs="Tahoma"/>
            <w:color w:val="0072BC"/>
            <w:sz w:val="15"/>
            <w:szCs w:val="15"/>
            <w:u w:val="single"/>
            <w:vertAlign w:val="superscript"/>
            <w:lang w:val="hu-HU" w:eastAsia="hu-HU"/>
          </w:rPr>
          <w:t>98</w:t>
        </w:r>
      </w:hyperlink>
      <w:r w:rsidRPr="00941DE8">
        <w:rPr>
          <w:rFonts w:ascii="Tahoma" w:eastAsia="Times New Roman" w:hAnsi="Tahoma" w:cs="Tahoma"/>
          <w:color w:val="222222"/>
          <w:sz w:val="20"/>
          <w:szCs w:val="20"/>
          <w:lang w:val="hu-HU" w:eastAsia="hu-HU"/>
        </w:rPr>
        <w:t> Ha a kamara a 38. § (1) bekezdés </w:t>
      </w: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pontjában meghatározott feladatát nem tudja ellátni, a rendészetért felelős miniszter intézkedik a feladat visszavételéről.</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kamarai tagsági viszony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39. § </w:t>
      </w:r>
      <w:r w:rsidRPr="00941DE8">
        <w:rPr>
          <w:rFonts w:ascii="Tahoma" w:eastAsia="Times New Roman" w:hAnsi="Tahoma" w:cs="Tahoma"/>
          <w:color w:val="222222"/>
          <w:sz w:val="20"/>
          <w:szCs w:val="20"/>
          <w:lang w:val="hu-HU" w:eastAsia="hu-HU"/>
        </w:rPr>
        <w:t>(1)</w:t>
      </w:r>
      <w:hyperlink r:id="rId102" w:anchor="lbj98id1a8d" w:history="1">
        <w:r w:rsidRPr="00941DE8">
          <w:rPr>
            <w:rFonts w:ascii="Tahoma" w:eastAsia="Times New Roman" w:hAnsi="Tahoma" w:cs="Tahoma"/>
            <w:color w:val="0072BC"/>
            <w:sz w:val="15"/>
            <w:szCs w:val="15"/>
            <w:u w:val="single"/>
            <w:vertAlign w:val="superscript"/>
            <w:lang w:val="hu-HU" w:eastAsia="hu-HU"/>
          </w:rPr>
          <w:t>99</w:t>
        </w:r>
      </w:hyperlink>
      <w:r w:rsidRPr="00941DE8">
        <w:rPr>
          <w:rFonts w:ascii="Tahoma" w:eastAsia="Times New Roman" w:hAnsi="Tahoma" w:cs="Tahoma"/>
          <w:color w:val="222222"/>
          <w:sz w:val="20"/>
          <w:szCs w:val="20"/>
          <w:lang w:val="hu-HU" w:eastAsia="hu-HU"/>
        </w:rPr>
        <w:t> Az e törvény hatálya alá tartozó tevékenység személyes végzésére jogosító igazolvánnyal rendelkező személy kérheti a kamarába történő felvételét. A kérelmező személy a tagfelvételéről szóló kamarai határozat jogerőssé válásának napjától a lakóhelye szerint illetékes területi szervezet tagja.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kamarában minden természetes személy - igazolványai számától függetlenül - csak egy tagsággal rendelkezhet.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03" w:anchor="lbj99id1a8d" w:history="1">
        <w:r w:rsidRPr="00941DE8">
          <w:rPr>
            <w:rFonts w:ascii="Tahoma" w:eastAsia="Times New Roman" w:hAnsi="Tahoma" w:cs="Tahoma"/>
            <w:color w:val="0072BC"/>
            <w:sz w:val="15"/>
            <w:szCs w:val="15"/>
            <w:u w:val="single"/>
            <w:vertAlign w:val="superscript"/>
            <w:lang w:val="hu-HU" w:eastAsia="hu-HU"/>
          </w:rPr>
          <w:t>100</w:t>
        </w:r>
      </w:hyperlink>
      <w:r w:rsidRPr="00941DE8">
        <w:rPr>
          <w:rFonts w:ascii="Tahoma" w:eastAsia="Times New Roman" w:hAnsi="Tahoma" w:cs="Tahoma"/>
          <w:color w:val="222222"/>
          <w:sz w:val="20"/>
          <w:szCs w:val="20"/>
          <w:lang w:val="hu-HU" w:eastAsia="hu-HU"/>
        </w:rPr>
        <w:t> A több igazolvánnyal rendelkező természetes személy kamarai tagfelvételi kérelmében nyilatkozik arról, hogy melyik igazolványa alapján kívánja a kamarai tagsággal járó jogait gyakorolni, illetve kötelességeit teljesíteni. Ez a nyilatkozat a kamara alapszabályában meghatározott időszakonként megváltoztatható.</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104" w:anchor="lbj100id1a8d" w:history="1">
        <w:r w:rsidRPr="00941DE8">
          <w:rPr>
            <w:rFonts w:ascii="Tahoma" w:eastAsia="Times New Roman" w:hAnsi="Tahoma" w:cs="Tahoma"/>
            <w:color w:val="0072BC"/>
            <w:sz w:val="15"/>
            <w:szCs w:val="15"/>
            <w:u w:val="single"/>
            <w:vertAlign w:val="superscript"/>
            <w:lang w:val="hu-HU" w:eastAsia="hu-HU"/>
          </w:rPr>
          <w:t>101</w:t>
        </w:r>
      </w:hyperlink>
      <w:r w:rsidRPr="00941DE8">
        <w:rPr>
          <w:rFonts w:ascii="Tahoma" w:eastAsia="Times New Roman" w:hAnsi="Tahoma" w:cs="Tahoma"/>
          <w:color w:val="222222"/>
          <w:sz w:val="20"/>
          <w:szCs w:val="20"/>
          <w:lang w:val="hu-HU" w:eastAsia="hu-HU"/>
        </w:rPr>
        <w:t> A kamara tagja a (3) bekezdés szerinti nyilatkozatát a kamara alapszabályában meghatározott időszak eltelte előtt is megváltoztathatja, ha a tagságának fennállása alatt új tevékenység végzésére jogosító igazolványt szerez vagy a korábbi nyilatkozatában megjelölt tevékenységét bármely okból megszünteti vagy szünetelteti, de rendelkezik más, e törvény hatálya alá tartozó tevékenység végzésére jogosító igazolvánnyal.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105" w:anchor="lbj101id1a8d" w:history="1">
        <w:r w:rsidRPr="00941DE8">
          <w:rPr>
            <w:rFonts w:ascii="Tahoma" w:eastAsia="Times New Roman" w:hAnsi="Tahoma" w:cs="Tahoma"/>
            <w:color w:val="0072BC"/>
            <w:sz w:val="15"/>
            <w:szCs w:val="15"/>
            <w:u w:val="single"/>
            <w:vertAlign w:val="superscript"/>
            <w:lang w:val="hu-HU" w:eastAsia="hu-HU"/>
          </w:rPr>
          <w:t>102</w:t>
        </w:r>
      </w:hyperlink>
      <w:r w:rsidRPr="00941DE8">
        <w:rPr>
          <w:rFonts w:ascii="Tahoma" w:eastAsia="Times New Roman" w:hAnsi="Tahoma" w:cs="Tahoma"/>
          <w:color w:val="222222"/>
          <w:sz w:val="20"/>
          <w:szCs w:val="20"/>
          <w:lang w:val="hu-HU" w:eastAsia="hu-HU"/>
        </w:rPr>
        <w:t> A többes tagság elkerülésének, valamint a (3) és (4) bekezdés szerinti nyilatkozat megtételének részletes szabályait az e törvényben írtak figyelembevételével a kamara alapszabálya határozza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40. § </w:t>
      </w:r>
      <w:r w:rsidRPr="00941DE8">
        <w:rPr>
          <w:rFonts w:ascii="Tahoma" w:eastAsia="Times New Roman" w:hAnsi="Tahoma" w:cs="Tahoma"/>
          <w:color w:val="222222"/>
          <w:sz w:val="20"/>
          <w:szCs w:val="20"/>
          <w:lang w:val="hu-HU" w:eastAsia="hu-HU"/>
        </w:rPr>
        <w:t>(1)</w:t>
      </w:r>
      <w:hyperlink r:id="rId106" w:anchor="lbj102id1a8d" w:history="1">
        <w:r w:rsidRPr="00941DE8">
          <w:rPr>
            <w:rFonts w:ascii="Tahoma" w:eastAsia="Times New Roman" w:hAnsi="Tahoma" w:cs="Tahoma"/>
            <w:color w:val="0072BC"/>
            <w:sz w:val="15"/>
            <w:szCs w:val="15"/>
            <w:u w:val="single"/>
            <w:vertAlign w:val="superscript"/>
            <w:lang w:val="hu-HU" w:eastAsia="hu-HU"/>
          </w:rPr>
          <w:t>103</w:t>
        </w:r>
      </w:hyperlink>
      <w:r w:rsidRPr="00941DE8">
        <w:rPr>
          <w:rFonts w:ascii="Tahoma" w:eastAsia="Times New Roman" w:hAnsi="Tahoma" w:cs="Tahoma"/>
          <w:color w:val="222222"/>
          <w:sz w:val="20"/>
          <w:szCs w:val="20"/>
          <w:lang w:val="hu-HU" w:eastAsia="hu-HU"/>
        </w:rPr>
        <w:t> A kamarának az a tagja, aki az e törvény hatálya alá tartozó valamennyi tevékenységét szünetelteti, írásban kérheti kamarai tagságának szüneteltetését.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107" w:anchor="lbj103id1a8d" w:history="1">
        <w:r w:rsidRPr="00941DE8">
          <w:rPr>
            <w:rFonts w:ascii="Tahoma" w:eastAsia="Times New Roman" w:hAnsi="Tahoma" w:cs="Tahoma"/>
            <w:color w:val="0072BC"/>
            <w:sz w:val="15"/>
            <w:szCs w:val="15"/>
            <w:u w:val="single"/>
            <w:vertAlign w:val="superscript"/>
            <w:lang w:val="hu-HU" w:eastAsia="hu-HU"/>
          </w:rPr>
          <w:t>104</w:t>
        </w:r>
      </w:hyperlink>
      <w:r w:rsidRPr="00941DE8">
        <w:rPr>
          <w:rFonts w:ascii="Tahoma" w:eastAsia="Times New Roman" w:hAnsi="Tahoma" w:cs="Tahoma"/>
          <w:color w:val="222222"/>
          <w:sz w:val="20"/>
          <w:szCs w:val="20"/>
          <w:lang w:val="hu-HU" w:eastAsia="hu-HU"/>
        </w:rPr>
        <w:t> A kamarai tagság szüneteltetésének időtartama legfeljebb két év lehet.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41. § </w:t>
      </w:r>
      <w:r w:rsidRPr="00941DE8">
        <w:rPr>
          <w:rFonts w:ascii="Tahoma" w:eastAsia="Times New Roman" w:hAnsi="Tahoma" w:cs="Tahoma"/>
          <w:color w:val="222222"/>
          <w:sz w:val="20"/>
          <w:szCs w:val="20"/>
          <w:lang w:val="hu-HU" w:eastAsia="hu-HU"/>
        </w:rPr>
        <w:t>(1) A kamarai tagság szünetel a természetes személy valamennyi igazolványának bevonása esetén.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kamarai tagság szünetelése annak indokoltsága fennállásáig tart, amely a két évet is meghaladhatja.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42. § </w:t>
      </w:r>
      <w:r w:rsidRPr="00941DE8">
        <w:rPr>
          <w:rFonts w:ascii="Tahoma" w:eastAsia="Times New Roman" w:hAnsi="Tahoma" w:cs="Tahoma"/>
          <w:color w:val="222222"/>
          <w:sz w:val="20"/>
          <w:szCs w:val="20"/>
          <w:lang w:val="hu-HU" w:eastAsia="hu-HU"/>
        </w:rPr>
        <w:t>(1)</w:t>
      </w:r>
      <w:hyperlink r:id="rId108" w:anchor="lbj104id1a8d" w:history="1">
        <w:r w:rsidRPr="00941DE8">
          <w:rPr>
            <w:rFonts w:ascii="Tahoma" w:eastAsia="Times New Roman" w:hAnsi="Tahoma" w:cs="Tahoma"/>
            <w:color w:val="0072BC"/>
            <w:sz w:val="15"/>
            <w:szCs w:val="15"/>
            <w:u w:val="single"/>
            <w:vertAlign w:val="superscript"/>
            <w:lang w:val="hu-HU" w:eastAsia="hu-HU"/>
          </w:rPr>
          <w:t>105</w:t>
        </w:r>
      </w:hyperlink>
      <w:r w:rsidRPr="00941DE8">
        <w:rPr>
          <w:rFonts w:ascii="Tahoma" w:eastAsia="Times New Roman" w:hAnsi="Tahoma" w:cs="Tahoma"/>
          <w:color w:val="222222"/>
          <w:sz w:val="20"/>
          <w:szCs w:val="20"/>
          <w:lang w:val="hu-HU" w:eastAsia="hu-HU"/>
        </w:rPr>
        <w:t> A kamarai tagság felfüggesztése, szüneteltetése vagy szünetelése alatt a tag a tagsági viszonyából eredő jogokat nem gyakorolhatja és a tagsággal járó kötelezettségek nem terhelik.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kamarai tagság szüneteltetésének, illetve szünetelésének részletes szabályait a kamara alapszabálya határozza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43. § </w:t>
      </w:r>
      <w:r w:rsidRPr="00941DE8">
        <w:rPr>
          <w:rFonts w:ascii="Tahoma" w:eastAsia="Times New Roman" w:hAnsi="Tahoma" w:cs="Tahoma"/>
          <w:color w:val="222222"/>
          <w:sz w:val="20"/>
          <w:szCs w:val="20"/>
          <w:lang w:val="hu-HU" w:eastAsia="hu-HU"/>
        </w:rPr>
        <w:t>A kamarai tagság megszűnik, ha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kamara tagja meghal;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rendőrség a kamara tagjának valamennyi igazolványát visszavonja;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109" w:anchor="lbj105id1a8d" w:history="1">
        <w:r w:rsidRPr="00941DE8">
          <w:rPr>
            <w:rFonts w:ascii="Tahoma" w:eastAsia="Times New Roman" w:hAnsi="Tahoma" w:cs="Tahoma"/>
            <w:i/>
            <w:iCs/>
            <w:color w:val="0072BC"/>
            <w:sz w:val="15"/>
            <w:szCs w:val="15"/>
            <w:u w:val="single"/>
            <w:vertAlign w:val="superscript"/>
            <w:lang w:val="hu-HU" w:eastAsia="hu-HU"/>
          </w:rPr>
          <w:t>106</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kamara tagja a kamarai tagságáról lemond;</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kamara a tagját etikai eljárás lefolytatása során kizárja;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kamarai tagság szüneteltetésének időtartama a két évet elérte és a tag - felszólítás ellenére - nem intézkedett kamarai tagságának folytatásáról vagy megszüntetéséről;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f</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kamara tagja tagdíjfizetési kötelezettségét írásbeli felszólítás ellenére nem teljesítette, és ezért a kamara tagnyilvántartásából törölte, és erről a tagot értesítette.</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kamara tagjának jogai és kötelességei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44. § </w:t>
      </w:r>
      <w:r w:rsidRPr="00941DE8">
        <w:rPr>
          <w:rFonts w:ascii="Tahoma" w:eastAsia="Times New Roman" w:hAnsi="Tahoma" w:cs="Tahoma"/>
          <w:color w:val="222222"/>
          <w:sz w:val="20"/>
          <w:szCs w:val="20"/>
          <w:lang w:val="hu-HU" w:eastAsia="hu-HU"/>
        </w:rPr>
        <w:t>(1) A kamara tagjának joga van arra, hogy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szavazati joggal részt vegyen a területi szervezet küldöttválasztó gyűlésén, illetőleg közgyűlésén;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lastRenderedPageBreak/>
        <w:t>b) </w:t>
      </w:r>
      <w:r w:rsidRPr="00941DE8">
        <w:rPr>
          <w:rFonts w:ascii="Tahoma" w:eastAsia="Times New Roman" w:hAnsi="Tahoma" w:cs="Tahoma"/>
          <w:color w:val="222222"/>
          <w:sz w:val="20"/>
          <w:szCs w:val="20"/>
          <w:lang w:val="hu-HU" w:eastAsia="hu-HU"/>
        </w:rPr>
        <w:t>részt vegyen a területi szervezet küldötteinek megválasztásában, továbbá arra, hogy - feltéve, ha e törvény eltérően nem rendelkezik - tisztségviselőnek vagy küldöttnek megválasszák;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igénybe vegye a kamara szolgáltatásait;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kamara tisztségviselőitől a kamara működéséről érdemi felvilágosítást kérjen;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alapszabályt sértő határozat felülvizsgálatát kezdeményezze a felügyelőbizottságnál.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kamara tagjának kötelessége, hogy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megtartsa a kamara alapszabályában foglalt rendelkezéseket;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megfizesse a kamarai tagdíjat;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110" w:anchor="lbj106id1a8d" w:history="1">
        <w:r w:rsidRPr="00941DE8">
          <w:rPr>
            <w:rFonts w:ascii="Tahoma" w:eastAsia="Times New Roman" w:hAnsi="Tahoma" w:cs="Tahoma"/>
            <w:i/>
            <w:iCs/>
            <w:color w:val="0072BC"/>
            <w:sz w:val="15"/>
            <w:szCs w:val="15"/>
            <w:u w:val="single"/>
            <w:vertAlign w:val="superscript"/>
            <w:lang w:val="hu-HU" w:eastAsia="hu-HU"/>
          </w:rPr>
          <w:t>107</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tevékenysége során a szakmai irányelveknek, valamint az etikai szabályoknak megfelelően járjon el.</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vállalkozások nyilvántartása; a vállalkozás jogai és kötelezettségei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45. § </w:t>
      </w:r>
      <w:r w:rsidRPr="00941DE8">
        <w:rPr>
          <w:rFonts w:ascii="Tahoma" w:eastAsia="Times New Roman" w:hAnsi="Tahoma" w:cs="Tahoma"/>
          <w:color w:val="222222"/>
          <w:sz w:val="20"/>
          <w:szCs w:val="20"/>
          <w:lang w:val="hu-HU" w:eastAsia="hu-HU"/>
        </w:rPr>
        <w:t>(1)</w:t>
      </w:r>
      <w:hyperlink r:id="rId111" w:anchor="lbj107id1a8d" w:history="1">
        <w:r w:rsidRPr="00941DE8">
          <w:rPr>
            <w:rFonts w:ascii="Tahoma" w:eastAsia="Times New Roman" w:hAnsi="Tahoma" w:cs="Tahoma"/>
            <w:color w:val="0072BC"/>
            <w:sz w:val="15"/>
            <w:szCs w:val="15"/>
            <w:u w:val="single"/>
            <w:vertAlign w:val="superscript"/>
            <w:lang w:val="hu-HU" w:eastAsia="hu-HU"/>
          </w:rPr>
          <w:t>108</w:t>
        </w:r>
      </w:hyperlink>
      <w:r w:rsidRPr="00941DE8">
        <w:rPr>
          <w:rFonts w:ascii="Tahoma" w:eastAsia="Times New Roman" w:hAnsi="Tahoma" w:cs="Tahoma"/>
          <w:color w:val="222222"/>
          <w:sz w:val="20"/>
          <w:szCs w:val="20"/>
          <w:lang w:val="hu-HU" w:eastAsia="hu-HU"/>
        </w:rPr>
        <w:t> Az e törvény hatálya alá tartozó tevékenységet folytató vállalkozást - kérelmére - a kamara nyilvántartásba veszi.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112" w:anchor="lbj108id1a8d" w:history="1">
        <w:r w:rsidRPr="00941DE8">
          <w:rPr>
            <w:rFonts w:ascii="Tahoma" w:eastAsia="Times New Roman" w:hAnsi="Tahoma" w:cs="Tahoma"/>
            <w:color w:val="0072BC"/>
            <w:sz w:val="15"/>
            <w:szCs w:val="15"/>
            <w:u w:val="single"/>
            <w:vertAlign w:val="superscript"/>
            <w:lang w:val="hu-HU" w:eastAsia="hu-HU"/>
          </w:rPr>
          <w:t>109</w:t>
        </w:r>
      </w:hyperlink>
      <w:r w:rsidRPr="00941DE8">
        <w:rPr>
          <w:rFonts w:ascii="Tahoma" w:eastAsia="Times New Roman" w:hAnsi="Tahoma" w:cs="Tahoma"/>
          <w:color w:val="222222"/>
          <w:sz w:val="20"/>
          <w:szCs w:val="20"/>
          <w:lang w:val="hu-HU" w:eastAsia="hu-HU"/>
        </w:rPr>
        <w:t> A kamara által az (1) bekezdés alapján nyilvántartásba vett vállalkozás köteles a kamara alapszabályában megállapított nyilvántartási díjat fizetni.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vállalkozás jogosult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tanácskozási, illetve javaslat- és indítványtételi joggal részt venni a kamara döntéseinek meghozatalában;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kamara által szervezett konferenciákon, kiállításokon, vásárokon és más rendezvényeken részt venni;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kamara által ismert hazai és nemzetközi szakmai és jogi információkról tájékoztatást kérni;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az alapszabályt sértő határozat felülvizsgálatát kezdeményezni a felügyelőbizottságnál.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113" w:anchor="lbj109id1a8d" w:history="1">
        <w:r w:rsidRPr="00941DE8">
          <w:rPr>
            <w:rFonts w:ascii="Tahoma" w:eastAsia="Times New Roman" w:hAnsi="Tahoma" w:cs="Tahoma"/>
            <w:color w:val="0072BC"/>
            <w:sz w:val="15"/>
            <w:szCs w:val="15"/>
            <w:u w:val="single"/>
            <w:vertAlign w:val="superscript"/>
            <w:lang w:val="hu-HU" w:eastAsia="hu-HU"/>
          </w:rPr>
          <w:t>110</w:t>
        </w:r>
      </w:hyperlink>
      <w:r w:rsidRPr="00941DE8">
        <w:rPr>
          <w:rFonts w:ascii="Tahoma" w:eastAsia="Times New Roman" w:hAnsi="Tahoma" w:cs="Tahoma"/>
          <w:color w:val="222222"/>
          <w:sz w:val="20"/>
          <w:szCs w:val="20"/>
          <w:lang w:val="hu-HU" w:eastAsia="hu-HU"/>
        </w:rPr>
        <w:t> Az (1) bekezdés alapján nyilvántartásba vett vállalkozás, amely az e törvény hatálya alá tartozó valamennyi tevékenységét szünetelteti, írásban kérheti a kamarai nyilvántartásban szereplésének felfüggesztését. Erre az esetre a kamarai tagság szüneteltetésének szabályai irányadók.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114" w:anchor="lbj110id1a8d" w:history="1">
        <w:r w:rsidRPr="00941DE8">
          <w:rPr>
            <w:rFonts w:ascii="Tahoma" w:eastAsia="Times New Roman" w:hAnsi="Tahoma" w:cs="Tahoma"/>
            <w:color w:val="0072BC"/>
            <w:sz w:val="15"/>
            <w:szCs w:val="15"/>
            <w:u w:val="single"/>
            <w:vertAlign w:val="superscript"/>
            <w:lang w:val="hu-HU" w:eastAsia="hu-HU"/>
          </w:rPr>
          <w:t>111</w:t>
        </w:r>
      </w:hyperlink>
      <w:r w:rsidRPr="00941DE8">
        <w:rPr>
          <w:rFonts w:ascii="Tahoma" w:eastAsia="Times New Roman" w:hAnsi="Tahoma" w:cs="Tahoma"/>
          <w:color w:val="222222"/>
          <w:sz w:val="20"/>
          <w:szCs w:val="20"/>
          <w:lang w:val="hu-HU" w:eastAsia="hu-HU"/>
        </w:rPr>
        <w:t> A 11. §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meghatározott tartam alatt az (1) bekezdés alapján nyilvántartásba vett vállalkozás a tagsági viszonyából eredő jogokat nem gyakorolhatja, és nyilvántartási díj-fizetési kötelezettség nem terheli.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(6) A kamara a vállalkozást a nyilvántartásból törli és erről a vállalkozást értesíti, ha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nyilvántartási díjat az írásbeli figyelmeztetés ellenére sem fizeti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115" w:anchor="lbj111id1a8d" w:history="1">
        <w:r w:rsidRPr="00941DE8">
          <w:rPr>
            <w:rFonts w:ascii="Tahoma" w:eastAsia="Times New Roman" w:hAnsi="Tahoma" w:cs="Tahoma"/>
            <w:i/>
            <w:iCs/>
            <w:color w:val="0072BC"/>
            <w:sz w:val="15"/>
            <w:szCs w:val="15"/>
            <w:u w:val="single"/>
            <w:vertAlign w:val="superscript"/>
            <w:lang w:val="hu-HU" w:eastAsia="hu-HU"/>
          </w:rPr>
          <w:t>112</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tevékenység végzésére való jogosultsága az e törvényben meghatározott okból - a 11. § (1) bekezdés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pontjában foglalt ok kivételével - megszűnt;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116" w:anchor="lbj112id1a8d" w:history="1">
        <w:r w:rsidRPr="00941DE8">
          <w:rPr>
            <w:rFonts w:ascii="Tahoma" w:eastAsia="Times New Roman" w:hAnsi="Tahoma" w:cs="Tahoma"/>
            <w:i/>
            <w:iCs/>
            <w:color w:val="0072BC"/>
            <w:sz w:val="15"/>
            <w:szCs w:val="15"/>
            <w:u w:val="single"/>
            <w:vertAlign w:val="superscript"/>
            <w:lang w:val="hu-HU" w:eastAsia="hu-HU"/>
          </w:rPr>
          <w:t>113</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(4) bekezdés szerinti felfüggesztés tartama a két évet elérte, és a vállalkozás - felszólítás ellenére - nem intézkedett a kamarai nyilvántartás folytatásáról vagy a nyilvántartásba vétel megszüntetéséről.</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kamara szervezete és működése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46. § </w:t>
      </w:r>
      <w:r w:rsidRPr="00941DE8">
        <w:rPr>
          <w:rFonts w:ascii="Tahoma" w:eastAsia="Times New Roman" w:hAnsi="Tahoma" w:cs="Tahoma"/>
          <w:color w:val="222222"/>
          <w:sz w:val="20"/>
          <w:szCs w:val="20"/>
          <w:lang w:val="hu-HU" w:eastAsia="hu-HU"/>
        </w:rPr>
        <w:t>(1) Az országos szervezet a küldöttgyűlésből, az elnökségből, a felügyelőbizottságból, valamint az etikai bizottságból áll.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kamara legfőbb képviseleti szerve a területi szervezetek küldötteiből álló országos küldöttgyűlés.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küldöttek számát az alapszabály határozza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Az (1) bekezdésben felsorolt szerveken kívül az alapszabályban meghatározott más szerv is létrehozható.</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47. §</w:t>
      </w:r>
      <w:hyperlink r:id="rId117" w:anchor="lbj113id1a8d" w:history="1">
        <w:r w:rsidRPr="00941DE8">
          <w:rPr>
            <w:rFonts w:ascii="Tahoma" w:eastAsia="Times New Roman" w:hAnsi="Tahoma" w:cs="Tahoma"/>
            <w:b/>
            <w:bCs/>
            <w:color w:val="0072BC"/>
            <w:sz w:val="15"/>
            <w:szCs w:val="15"/>
            <w:u w:val="single"/>
            <w:vertAlign w:val="superscript"/>
            <w:lang w:val="hu-HU" w:eastAsia="hu-HU"/>
          </w:rPr>
          <w:t>114</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Nem választható küldötté, és a kamarában tisztséget nem viselhet a köztisztviselő, a kormánytisztviselő, valamint a 3. § (1) bekezdésében megjelölt más személy.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kamarában nem választott tisztséget nem tölthet be az a személy, aki tagja valamely, e törvény hatálya alá tartozó tevékenységet folytató vállalkozásnak, vagy ilyen tevékenységet egyéni vállalkozóként folytat.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Választott tisztséget csak az tölthet be, aki a választás előtt a tagság számára nyilvánossá teszi, hogy mely, e törvény hatálya alá tartozó tevékenységet folytató vállalkozásnak tagja, vezető tisztségviselője vagy folytat-e ilyen tevékenységet egyéni vállalkozóként.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48. § </w:t>
      </w:r>
      <w:r w:rsidRPr="00941DE8">
        <w:rPr>
          <w:rFonts w:ascii="Tahoma" w:eastAsia="Times New Roman" w:hAnsi="Tahoma" w:cs="Tahoma"/>
          <w:color w:val="222222"/>
          <w:sz w:val="20"/>
          <w:szCs w:val="20"/>
          <w:lang w:val="hu-HU" w:eastAsia="hu-HU"/>
        </w:rPr>
        <w:t>(1) Választásra a kamara tagja jogosult.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területi szervezet megválasztott elnöke küldöttként vesz részt az országos küldöttgyűlésen.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országos szervezetben elnöknek, alelnöknek, elnökségi tagnak és az e törvény szerint megválasztandó bizottság elnökének csak országos küldött választható.</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területi szervezetben elnöknek, alelnöknek, elnökségi tagnak és az e törvény szerint megválasztandó bizottság elnökének csak területi küldött választható.</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lastRenderedPageBreak/>
        <w:t>49. § </w:t>
      </w:r>
      <w:r w:rsidRPr="00941DE8">
        <w:rPr>
          <w:rFonts w:ascii="Tahoma" w:eastAsia="Times New Roman" w:hAnsi="Tahoma" w:cs="Tahoma"/>
          <w:color w:val="222222"/>
          <w:sz w:val="20"/>
          <w:szCs w:val="20"/>
          <w:lang w:val="hu-HU" w:eastAsia="hu-HU"/>
        </w:rPr>
        <w:t>(1) A felügyelőbizottság, az etikai bizottságok és a pénzügyi ellenőrző bizottságok tagjainak azok a kamarai tagok választhatók, akik országos, illetve területi küldöttnek is megválaszthatók. A felügyelőbizottság, az etikai és a pénzügyi ellenőrző bizottságok tagjai megbízatásuk ideje alatt más tisztségeket nem tölthetnek be.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Tisztségviselő egyszerre legfeljebb egy országos és egy területi tisztséget tölthet be.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50. § </w:t>
      </w:r>
      <w:r w:rsidRPr="00941DE8">
        <w:rPr>
          <w:rFonts w:ascii="Tahoma" w:eastAsia="Times New Roman" w:hAnsi="Tahoma" w:cs="Tahoma"/>
          <w:color w:val="222222"/>
          <w:sz w:val="20"/>
          <w:szCs w:val="20"/>
          <w:lang w:val="hu-HU" w:eastAsia="hu-HU"/>
        </w:rPr>
        <w:t>(1) Az országos küldöttgyűlés kizárólagos hatáskörébe tartozik: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kamara alapszabályának, etikai szabályzatának és más önkormányzati szabályzatának megalkotása és módosítása;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kamara éves költségvetésének meghatározása és az éves beszámoló (mérleg) elfogadásáról való döntés;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titkos szavazással a kamara elnökének (alelnökének vagy alelnökeinek), az elnökség, az etikai és a felügyelőbizottság tagjainak (a továbbiakban együtt: tisztségviselők) továbbá más, az alapszabály alapján titkos szavazással létrehozható bizottság tagjainak megválasztása és visszahívása;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tagdíjfizetés elveinek, a kamarai tagsági díj, továbbá a vállalkozás által fizetendő nyilvántartási díj mértékének megállapítása az alapszabályban meghatározott módon és keretek között;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területi szervezetek tagjai által fizetett tagsági díjból és a nyilvántartási díjból az országos szervezetnek járó rész meghatározása.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országos küldöttgyűlést az elnök évenként legalább egy alkalommal, továbbá akkor köteles összehívni, ha a küldöttek legalább egyötöde vagy a felügyelőbizottság - az ok és cél megjelölésével - írásban kéri.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alapszabály az országos küldöttgyűlés összehívásának más eseteit is előírhatja, illetve az elnökön kívül más személyt is feljogosíthat annak összehívására.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(4) Az országos küldöttgyűlés akkor határozatképes, ha azon a küldöttek több mint fele jelen van. A határozatképtelenség miatt megismételt küldöttgyűlés az eredeti </w:t>
      </w:r>
      <w:proofErr w:type="gramStart"/>
      <w:r w:rsidRPr="00941DE8">
        <w:rPr>
          <w:rFonts w:ascii="Tahoma" w:eastAsia="Times New Roman" w:hAnsi="Tahoma" w:cs="Tahoma"/>
          <w:color w:val="222222"/>
          <w:sz w:val="20"/>
          <w:szCs w:val="20"/>
          <w:lang w:val="hu-HU" w:eastAsia="hu-HU"/>
        </w:rPr>
        <w:t>napirendben</w:t>
      </w:r>
      <w:proofErr w:type="gramEnd"/>
      <w:r w:rsidRPr="00941DE8">
        <w:rPr>
          <w:rFonts w:ascii="Tahoma" w:eastAsia="Times New Roman" w:hAnsi="Tahoma" w:cs="Tahoma"/>
          <w:color w:val="222222"/>
          <w:sz w:val="20"/>
          <w:szCs w:val="20"/>
          <w:lang w:val="hu-HU" w:eastAsia="hu-HU"/>
        </w:rPr>
        <w:t xml:space="preserve"> szereplő ügyekben akkor határozatképes, ha azon a küldöttek több mint egynegyede jelen van.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Az országos küldöttgyűlés határozatait a jelen lévő küldöttek szavazattöbbségével hozza. Az alapszabály elfogadásához vagy módosításához, a kamara éves költségvetésének meghatározásához, az éves beszámoló (mérleg) elfogadásához a jelen lévő küldöttek kétharmados szavazattöbbségével meghozott határozata szükséges.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(6) Az országos küldöttgyűlés összehívására, lefolytatására, határozatainak meghozatalára vonatkozó részletes szabályokat a kamara alapszabálya állapítja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51. § </w:t>
      </w:r>
      <w:r w:rsidRPr="00941DE8">
        <w:rPr>
          <w:rFonts w:ascii="Tahoma" w:eastAsia="Times New Roman" w:hAnsi="Tahoma" w:cs="Tahoma"/>
          <w:color w:val="222222"/>
          <w:sz w:val="20"/>
          <w:szCs w:val="20"/>
          <w:lang w:val="hu-HU" w:eastAsia="hu-HU"/>
        </w:rPr>
        <w:t>(1) A kamara elnöksége az alapszabályban meghatározott számú tagból álló testületi szerv. Az elnökség feladata a kamara működésének irányítása a küldöttgyűlések közti időszakban.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elnökség összehívására, működésére, határozatainak meghozatalára vonatkozó szabályokat a kamara alapszabálya állapítja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52. § </w:t>
      </w:r>
      <w:r w:rsidRPr="00941DE8">
        <w:rPr>
          <w:rFonts w:ascii="Tahoma" w:eastAsia="Times New Roman" w:hAnsi="Tahoma" w:cs="Tahoma"/>
          <w:color w:val="222222"/>
          <w:sz w:val="20"/>
          <w:szCs w:val="20"/>
          <w:lang w:val="hu-HU" w:eastAsia="hu-HU"/>
        </w:rPr>
        <w:t>(1) A bizottságok testületi szervként, a maguk által összeállított ügyrend szerint működnek.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bizottság ülései határozatképesek, ha azon a bizottság tagjainak többsége jelen van.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bizottságok évenként kötelesek tevékenységükről beszámolni a küldöttgyűlésnek.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53. § </w:t>
      </w:r>
      <w:r w:rsidRPr="00941DE8">
        <w:rPr>
          <w:rFonts w:ascii="Tahoma" w:eastAsia="Times New Roman" w:hAnsi="Tahoma" w:cs="Tahoma"/>
          <w:color w:val="222222"/>
          <w:sz w:val="20"/>
          <w:szCs w:val="20"/>
          <w:lang w:val="hu-HU" w:eastAsia="hu-HU"/>
        </w:rPr>
        <w:t>(1) A felügyelőbizottság azt vizsgálja, hogy a kamara tevékenysége, gazdálkodása megfelel-e a jogszabályoknak, a kamara alapszabályának és a kamara más önkormányzati szabályzatainak.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felügyelőbizottság a kamara tisztségviselőitől, tagjaitól és ügyintéző szervezetétől minden olyan adatot, tájékoztatást megkérhet és minden olyan iratot megtekinthet, amely a feladatának ellátásához szükséges. A felügyelőbizottság tevékenységét a kamara tagjai támogatni kötelesek.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küldöttgyűlés az elnökség beszámolójáról, a kamara költségvetéséről (pénzügyi tervéről) és éves beszámolójáról csak a felügyelőbizottság véleményének ismeretében dönthet.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Ha a felügyelőbizottság megállapítja, hogy a kamara valamely szervének vagy tisztségviselőjének tevékenysége, működése, továbbá az általuk elkészített jelentés, pénzügyi terv, éves beszámoló nem felel meg a jogszabályoknak, a kamarai alapszabálynak vagy a kamara egyéb önkormányzati szabályzatainak, felhívja az elnökséget a szükséges intézkedés megtételére.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Ha az elnökség nem tesz eleget a felhívásnak, a felügyelőbizottság kezdeményezi a küldöttgyűlés összehívását.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(6) A felügyelőbizottság tagjai részére feladataik ellátása körében utasítás nem adható.</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(7) Nem választható a felügyelőbizottság tagjának: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elnökség tagja;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kamara ügyintéző szervezetében dolgozó, a kamarával munkaviszonyban álló személy;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az </w:t>
      </w:r>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vagy </w:t>
      </w: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pontban említett személy közeli hozzátartozója és élettársa.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lastRenderedPageBreak/>
        <w:t>54. § </w:t>
      </w:r>
      <w:r w:rsidRPr="00941DE8">
        <w:rPr>
          <w:rFonts w:ascii="Tahoma" w:eastAsia="Times New Roman" w:hAnsi="Tahoma" w:cs="Tahoma"/>
          <w:color w:val="222222"/>
          <w:sz w:val="20"/>
          <w:szCs w:val="20"/>
          <w:lang w:val="hu-HU" w:eastAsia="hu-HU"/>
        </w:rPr>
        <w:t>(1)</w:t>
      </w:r>
      <w:hyperlink r:id="rId118" w:anchor="lbj114id1a8d" w:history="1">
        <w:r w:rsidRPr="00941DE8">
          <w:rPr>
            <w:rFonts w:ascii="Tahoma" w:eastAsia="Times New Roman" w:hAnsi="Tahoma" w:cs="Tahoma"/>
            <w:color w:val="0072BC"/>
            <w:sz w:val="15"/>
            <w:szCs w:val="15"/>
            <w:u w:val="single"/>
            <w:vertAlign w:val="superscript"/>
            <w:lang w:val="hu-HU" w:eastAsia="hu-HU"/>
          </w:rPr>
          <w:t>115</w:t>
        </w:r>
      </w:hyperlink>
      <w:r w:rsidRPr="00941DE8">
        <w:rPr>
          <w:rFonts w:ascii="Tahoma" w:eastAsia="Times New Roman" w:hAnsi="Tahoma" w:cs="Tahoma"/>
          <w:color w:val="222222"/>
          <w:sz w:val="20"/>
          <w:szCs w:val="20"/>
          <w:lang w:val="hu-HU" w:eastAsia="hu-HU"/>
        </w:rPr>
        <w:t> A kamara tisztségviselői a kamara elnöke, alelnökei, az országos elnökség tagjai, a felügyelő-, valamint az etikai bizottság elnökei és tagjai, akiket az alapszabályban meghatározott módon és létszámban titkos szavazással választanak.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119" w:anchor="lbj115id1a8d" w:history="1">
        <w:r w:rsidRPr="00941DE8">
          <w:rPr>
            <w:rFonts w:ascii="Tahoma" w:eastAsia="Times New Roman" w:hAnsi="Tahoma" w:cs="Tahoma"/>
            <w:color w:val="0072BC"/>
            <w:sz w:val="15"/>
            <w:szCs w:val="15"/>
            <w:u w:val="single"/>
            <w:vertAlign w:val="superscript"/>
            <w:lang w:val="hu-HU" w:eastAsia="hu-HU"/>
          </w:rPr>
          <w:t>116</w:t>
        </w:r>
      </w:hyperlink>
      <w:r w:rsidRPr="00941DE8">
        <w:rPr>
          <w:rFonts w:ascii="Tahoma" w:eastAsia="Times New Roman" w:hAnsi="Tahoma" w:cs="Tahoma"/>
          <w:color w:val="222222"/>
          <w:sz w:val="20"/>
          <w:szCs w:val="20"/>
          <w:lang w:val="hu-HU" w:eastAsia="hu-HU"/>
        </w:rPr>
        <w:t> A területi szervezet tisztségviselői a területi szervezet elnöke, az elnökség tagjai, az etikai és a pénzügyi ellenőrző bizottságok elnökei és tagjai, akiket a területi küldöttgyűlés az alapszabályban meghatározott módon és létszámban titkos szavazással választ.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(2a)</w:t>
      </w:r>
      <w:hyperlink r:id="rId120" w:anchor="lbj116id1a8d" w:history="1">
        <w:r w:rsidRPr="00941DE8">
          <w:rPr>
            <w:rFonts w:ascii="Tahoma" w:eastAsia="Times New Roman" w:hAnsi="Tahoma" w:cs="Tahoma"/>
            <w:color w:val="0072BC"/>
            <w:sz w:val="15"/>
            <w:szCs w:val="15"/>
            <w:u w:val="single"/>
            <w:vertAlign w:val="superscript"/>
            <w:lang w:val="hu-HU" w:eastAsia="hu-HU"/>
          </w:rPr>
          <w:t>117</w:t>
        </w:r>
      </w:hyperlink>
      <w:r w:rsidRPr="00941DE8">
        <w:rPr>
          <w:rFonts w:ascii="Tahoma" w:eastAsia="Times New Roman" w:hAnsi="Tahoma" w:cs="Tahoma"/>
          <w:color w:val="222222"/>
          <w:sz w:val="20"/>
          <w:szCs w:val="20"/>
          <w:lang w:val="hu-HU" w:eastAsia="hu-HU"/>
        </w:rPr>
        <w:t> A kamara, valamint a területi szervezet tisztségviselőit 5 évre választják.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kamara tisztségviselőire vonatkozó részletes szabályokat az alapszabály határozza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54/A. §</w:t>
      </w:r>
      <w:hyperlink r:id="rId121" w:anchor="lbj117id1a8d" w:history="1">
        <w:r w:rsidRPr="00941DE8">
          <w:rPr>
            <w:rFonts w:ascii="Tahoma" w:eastAsia="Times New Roman" w:hAnsi="Tahoma" w:cs="Tahoma"/>
            <w:b/>
            <w:bCs/>
            <w:color w:val="0072BC"/>
            <w:sz w:val="15"/>
            <w:szCs w:val="15"/>
            <w:u w:val="single"/>
            <w:vertAlign w:val="superscript"/>
            <w:lang w:val="hu-HU" w:eastAsia="hu-HU"/>
          </w:rPr>
          <w:t>118</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A kamara és a területi szervezet az alapszabályában vagy kamarai szabályzatában közigazgatási hatósági ügynek nem minősülő eljárásaiban is lehetővé teheti a közigazgatási hatósági eljárás és szolgáltatás általános szabályairól szóló törvény szerinti elektronikus kapcsolattartás szabályainak alkalmazását. A kamara és a területi szervezet a közigazgatási hatósági eljárás és szolgáltatás általános szabályairól szóló törvény alapján szabályozott elektronikus ügyintézési szolgáltatásokat vehet igénybe.</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területi szervezet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55. § </w:t>
      </w:r>
      <w:r w:rsidRPr="00941DE8">
        <w:rPr>
          <w:rFonts w:ascii="Tahoma" w:eastAsia="Times New Roman" w:hAnsi="Tahoma" w:cs="Tahoma"/>
          <w:color w:val="222222"/>
          <w:sz w:val="20"/>
          <w:szCs w:val="20"/>
          <w:lang w:val="hu-HU" w:eastAsia="hu-HU"/>
        </w:rPr>
        <w:t>(1) A területi szervezet illetékességi területén ellátja a jogszabályban és az alapszabályban hatáskörébe utalt kamarai feladatokat.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területi szervezet képviseleti, ügyintéző szervekkel, továbbá etikai bizottsággal, pénzügyi ellenőrző bizottsággal, valamint önálló költségvetéssel rendelkezik.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területi szervezet képviseleti szerve a tagok által választott küldöttekből álló területi küldöttgyűlés. Amennyiben a tagok száma a kétszáz főt nem éri el, a küldöttgyűlés feladatait a közgyűlés látja el, a küldöttek jogai és kötelességei értelemszerűen a tagokra vonatkoznak.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területi küldöttgyűlés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meghatározza a területi szervezet önkormányzati és működési szabályait e törvény és az alapszabály keretei között;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dönt a területi szervezet éves költségvetéséről és az éves beszámoló (mérleg) elfogadásáról;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titkos szavazással megválasztja a területi szervezet elnökét, alelnökét, az elnökség alapszabályban meghatározott számú tagját, az etikai, a pénzügyi ellenőrző és a felvételi bizottság elnökét és tagjait, illetve dönt a velük szemben benyújtott visszahívási indítványról;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megválasztja az országos küldöttgyűlés küldötteit.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 területi küldöttgyűlés összehívására, a határozathozatalra és a választásra az országos küldöttgyűlés szabályai irányadók.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56. § </w:t>
      </w:r>
      <w:r w:rsidRPr="00941DE8">
        <w:rPr>
          <w:rFonts w:ascii="Tahoma" w:eastAsia="Times New Roman" w:hAnsi="Tahoma" w:cs="Tahoma"/>
          <w:color w:val="222222"/>
          <w:sz w:val="20"/>
          <w:szCs w:val="20"/>
          <w:lang w:val="hu-HU" w:eastAsia="hu-HU"/>
        </w:rPr>
        <w:t>(1) Az alapszabály a kamarán belül a képviselt szakmáknak megfelelően tagozatokat hozhat létre.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tagozatok feladatait és működését az alapszabály határozza meg.</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Etikai szabályok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57. § </w:t>
      </w:r>
      <w:r w:rsidRPr="00941DE8">
        <w:rPr>
          <w:rFonts w:ascii="Tahoma" w:eastAsia="Times New Roman" w:hAnsi="Tahoma" w:cs="Tahoma"/>
          <w:color w:val="222222"/>
          <w:sz w:val="20"/>
          <w:szCs w:val="20"/>
          <w:lang w:val="hu-HU" w:eastAsia="hu-HU"/>
        </w:rPr>
        <w:t>(1) Etikai vétséget követ el az a tag, aki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etikai szabályzat előírásaival ellentétes magatartást tanúsít;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e törvény hatálya alá tartozó tevékenységet oly módon gyakorolja, amely alkalmas arra, hogy a szakma jó hírnevét, továbbá munkáltatója vagy az általa folytatott tevékenység végzésére megbízó, illetve harmadik személy személyhez fűződő jogait sértse.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etikai eljárás lefolytatásának nem akadálya, ha ugyanabban az ügyben állami szervek is eljárást folytatnak.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58. § </w:t>
      </w:r>
      <w:r w:rsidRPr="00941DE8">
        <w:rPr>
          <w:rFonts w:ascii="Tahoma" w:eastAsia="Times New Roman" w:hAnsi="Tahoma" w:cs="Tahoma"/>
          <w:color w:val="222222"/>
          <w:sz w:val="20"/>
          <w:szCs w:val="20"/>
          <w:lang w:val="hu-HU" w:eastAsia="hu-HU"/>
        </w:rPr>
        <w:t>(1) Etikai eljárás indítását bárki kezdeményezheti. Az eljárás megindításáról a kamara elnöke dönt, és erről az eljárás alá vont személyt haladéktalanul értesíti.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etikai eljárás megindítására csak etikai vétség gyanúja esetén kerülhet sor. Nem indítható etikai eljárás, ha azt a kamara elnöke az etikai vétség tudomására jutásától számított három hónapon, vagy a cselekmény elkövetésétől számított egy éven belül nem indította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eljárás alá vont személy az eljárás során képviselőt vehet igénybe, a bizonyítékokat megismerheti, nyilatkozatot tehet, az iratokba betekinthet, azokról másolatot kérhet, a tanúkhoz és a szakértőkhöz kérdést intézhet, bizonyítási indítványt terjeszthet elő, az eljárási cselekményeknél jelen lehet.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Az etikai bizottság által kitűzött tárgyalásra az eljárás alá vont személyt meg kell idézni, és egyben tájékoztatni kell a meg nem jelenés következményeiről.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(5) Az etikai bizottság tagjaként az eljárásban és a döntéshozatalban nem vehet részt az eljárás alá vont személy </w:t>
      </w:r>
      <w:proofErr w:type="gramStart"/>
      <w:r w:rsidRPr="00941DE8">
        <w:rPr>
          <w:rFonts w:ascii="Tahoma" w:eastAsia="Times New Roman" w:hAnsi="Tahoma" w:cs="Tahoma"/>
          <w:color w:val="222222"/>
          <w:sz w:val="20"/>
          <w:szCs w:val="20"/>
          <w:lang w:val="hu-HU" w:eastAsia="hu-HU"/>
        </w:rPr>
        <w:t>hozzátartozója</w:t>
      </w:r>
      <w:proofErr w:type="gramEnd"/>
      <w:r w:rsidRPr="00941DE8">
        <w:rPr>
          <w:rFonts w:ascii="Tahoma" w:eastAsia="Times New Roman" w:hAnsi="Tahoma" w:cs="Tahoma"/>
          <w:color w:val="222222"/>
          <w:sz w:val="20"/>
          <w:szCs w:val="20"/>
          <w:lang w:val="hu-HU" w:eastAsia="hu-HU"/>
        </w:rPr>
        <w:t xml:space="preserve"> és aki az eljárásban mint tanú, szakértő vagy tolmács vesz részt, valamint akitől az ügy tárgyilagos megítélése nem várható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(6) Az etikai bizottság tagja a kizárási ok fennállását köteles haladéktalanul bejelenteni. Ezt követően az eljárásban nem vehet részt.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(7) A kamara bármely tagja bejelenthet olyan okot, amely az etikai bizottság tagjának elfogulatlanságát kétségessé teszi. A bejelentés alapján a kizárás kérdésében az etikai bizottság dönt, a bizottság döntéséig a kizárási okkal érintett személy az eljárásban részt vehet, kivéve a kizárásáról való döntés meghozatalát.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(8) Az etikai bizottság az eljárás során írásbeli, indoklással ellátott határozatot hoz, amelyet a meghozataltól számított három napon belül az eljárás alá vont személy és a bejelentő részére megküld, a határozattal érintett más személy részére pedig kérésére megküldhet.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(9) Az etikai bizottság tagjai eljárásuk során nem utasíthatók és döntéseikkel kapcsolatban nem vonhatók felelősségre.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59. § </w:t>
      </w:r>
      <w:r w:rsidRPr="00941DE8">
        <w:rPr>
          <w:rFonts w:ascii="Tahoma" w:eastAsia="Times New Roman" w:hAnsi="Tahoma" w:cs="Tahoma"/>
          <w:color w:val="222222"/>
          <w:sz w:val="20"/>
          <w:szCs w:val="20"/>
          <w:lang w:val="hu-HU" w:eastAsia="hu-HU"/>
        </w:rPr>
        <w:t>(1) A tag etikai vétsége esetében alkalmazható intézkedések: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írásbeli figyelmeztetés;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tisztségből való visszahívás kezdeményezése;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pénzbírság;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 tagság 1-6 hónapig terjedő időre szóló felfüggesztése;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kamarából való kizárás.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kamarából kizárt tag a kizárástól számított két éven belül nem létesíthet új kamarai tagsági jogviszonyt.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kamara tagjával szemben legfeljebb a kötelező legkisebb munkabér (minimálbér) összegének ötszöröséig terjedő pénzbírság szabható ki. A pénzbírság összege a kamarát illeti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60. § </w:t>
      </w:r>
      <w:r w:rsidRPr="00941DE8">
        <w:rPr>
          <w:rFonts w:ascii="Tahoma" w:eastAsia="Times New Roman" w:hAnsi="Tahoma" w:cs="Tahoma"/>
          <w:color w:val="222222"/>
          <w:sz w:val="20"/>
          <w:szCs w:val="20"/>
          <w:lang w:val="hu-HU" w:eastAsia="hu-HU"/>
        </w:rPr>
        <w:t>(1) A kamara etikai szabályait, az etikai vétségeket és az etikai eljárás részletes szabályait a kamara etikai szabályzata rögzíti.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etikai bizottság által lefolytatott eljárásban hozott határozat ellen a kézbesítéstől számított 15 napon belül a bejelentő, az etikai eljárás alá vont, valamint más, a határozattal érintett személy - az etikai szabályzatban foglaltaknak megfelelően - halasztó hatályú fellebbezéssel élhet.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másodfokú etikai eljárásban hozott határozat ellen a bejelentő, az etikai eljárás alá vont, vagy más, a határozattal érintett személy a kézbesítéstől számított harminc napon belül - a közigazgatási perekre irányadó szabályok szerint - bírósághoz fordulhat.</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Törvényességi felügyelet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61. § </w:t>
      </w:r>
      <w:r w:rsidRPr="00941DE8">
        <w:rPr>
          <w:rFonts w:ascii="Tahoma" w:eastAsia="Times New Roman" w:hAnsi="Tahoma" w:cs="Tahoma"/>
          <w:color w:val="222222"/>
          <w:sz w:val="20"/>
          <w:szCs w:val="20"/>
          <w:lang w:val="hu-HU" w:eastAsia="hu-HU"/>
        </w:rPr>
        <w:t>(1)</w:t>
      </w:r>
      <w:hyperlink r:id="rId122" w:anchor="lbj118id1a8d" w:history="1">
        <w:r w:rsidRPr="00941DE8">
          <w:rPr>
            <w:rFonts w:ascii="Tahoma" w:eastAsia="Times New Roman" w:hAnsi="Tahoma" w:cs="Tahoma"/>
            <w:color w:val="0072BC"/>
            <w:sz w:val="15"/>
            <w:szCs w:val="15"/>
            <w:u w:val="single"/>
            <w:vertAlign w:val="superscript"/>
            <w:lang w:val="hu-HU" w:eastAsia="hu-HU"/>
          </w:rPr>
          <w:t>119</w:t>
        </w:r>
      </w:hyperlink>
      <w:r w:rsidRPr="00941DE8">
        <w:rPr>
          <w:rFonts w:ascii="Tahoma" w:eastAsia="Times New Roman" w:hAnsi="Tahoma" w:cs="Tahoma"/>
          <w:color w:val="222222"/>
          <w:sz w:val="20"/>
          <w:szCs w:val="20"/>
          <w:lang w:val="hu-HU" w:eastAsia="hu-HU"/>
        </w:rPr>
        <w:t> A kamara felett a rendészetért felelős miniszter törvényességi felügyeletet gyakorol.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123" w:anchor="lbj119id1a8d" w:history="1">
        <w:r w:rsidRPr="00941DE8">
          <w:rPr>
            <w:rFonts w:ascii="Tahoma" w:eastAsia="Times New Roman" w:hAnsi="Tahoma" w:cs="Tahoma"/>
            <w:color w:val="0072BC"/>
            <w:sz w:val="15"/>
            <w:szCs w:val="15"/>
            <w:u w:val="single"/>
            <w:vertAlign w:val="superscript"/>
            <w:lang w:val="hu-HU" w:eastAsia="hu-HU"/>
          </w:rPr>
          <w:t>120</w:t>
        </w:r>
      </w:hyperlink>
      <w:r w:rsidRPr="00941DE8">
        <w:rPr>
          <w:rFonts w:ascii="Tahoma" w:eastAsia="Times New Roman" w:hAnsi="Tahoma" w:cs="Tahoma"/>
          <w:color w:val="222222"/>
          <w:sz w:val="20"/>
          <w:szCs w:val="20"/>
          <w:lang w:val="hu-HU" w:eastAsia="hu-HU"/>
        </w:rPr>
        <w:t> Az e törvény alapján gyakorolt törvényességi felügyelet nem terjed ki olyan ügyre, amelyben egyébként bírósági vagy közigazgatási hatósági eljárásnak van helye.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24" w:anchor="lbj120id1a8d" w:history="1">
        <w:r w:rsidRPr="00941DE8">
          <w:rPr>
            <w:rFonts w:ascii="Tahoma" w:eastAsia="Times New Roman" w:hAnsi="Tahoma" w:cs="Tahoma"/>
            <w:color w:val="0072BC"/>
            <w:sz w:val="15"/>
            <w:szCs w:val="15"/>
            <w:u w:val="single"/>
            <w:vertAlign w:val="superscript"/>
            <w:lang w:val="hu-HU" w:eastAsia="hu-HU"/>
          </w:rPr>
          <w:t>121</w:t>
        </w:r>
      </w:hyperlink>
      <w:r w:rsidRPr="00941DE8">
        <w:rPr>
          <w:rFonts w:ascii="Tahoma" w:eastAsia="Times New Roman" w:hAnsi="Tahoma" w:cs="Tahoma"/>
          <w:color w:val="222222"/>
          <w:sz w:val="20"/>
          <w:szCs w:val="20"/>
          <w:lang w:val="hu-HU" w:eastAsia="hu-HU"/>
        </w:rPr>
        <w:t> A rendészetért felelős miniszter törvényességi felügyeleti jogkörében ellenőrzi, hogy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alapszabály és a kamara egyéb önkormányzati szabályzatai megfelelnek-e a jogszabályoknak,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kamara szerveinek határozatai nem sértik-e a jogszabályokat, az alapszabályt és az egyéb önkormányzati szabályzatokat,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kamara működése megfelel-e a jogszabályoknak, az alapszabálynak és az egyéb önkormányzati szabályzatoknak.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125" w:anchor="lbj121id1a8d" w:history="1">
        <w:r w:rsidRPr="00941DE8">
          <w:rPr>
            <w:rFonts w:ascii="Tahoma" w:eastAsia="Times New Roman" w:hAnsi="Tahoma" w:cs="Tahoma"/>
            <w:color w:val="0072BC"/>
            <w:sz w:val="15"/>
            <w:szCs w:val="15"/>
            <w:u w:val="single"/>
            <w:vertAlign w:val="superscript"/>
            <w:lang w:val="hu-HU" w:eastAsia="hu-HU"/>
          </w:rPr>
          <w:t>122</w:t>
        </w:r>
      </w:hyperlink>
      <w:r w:rsidRPr="00941DE8">
        <w:rPr>
          <w:rFonts w:ascii="Tahoma" w:eastAsia="Times New Roman" w:hAnsi="Tahoma" w:cs="Tahoma"/>
          <w:color w:val="222222"/>
          <w:sz w:val="20"/>
          <w:szCs w:val="20"/>
          <w:lang w:val="hu-HU" w:eastAsia="hu-HU"/>
        </w:rPr>
        <w:t> Ha a rendészetért felelős miniszter az ellenőrzés során szabálytalanságot tapasztal, a törvényesség helyreállítására - határidő megjelölése mellett - felhívja a kamara elnökét. Ha a kamara működésének törvényessége másképpen nem állítható helyre, a rendészetért felelős miniszter a határidő leteltétől számított harminc napon belül bírósághoz fordulhat.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62. § </w:t>
      </w:r>
      <w:r w:rsidRPr="00941DE8">
        <w:rPr>
          <w:rFonts w:ascii="Tahoma" w:eastAsia="Times New Roman" w:hAnsi="Tahoma" w:cs="Tahoma"/>
          <w:color w:val="222222"/>
          <w:sz w:val="20"/>
          <w:szCs w:val="20"/>
          <w:lang w:val="hu-HU" w:eastAsia="hu-HU"/>
        </w:rPr>
        <w:t>(1)</w:t>
      </w:r>
      <w:hyperlink r:id="rId126" w:anchor="lbj122id1a8d" w:history="1">
        <w:r w:rsidRPr="00941DE8">
          <w:rPr>
            <w:rFonts w:ascii="Tahoma" w:eastAsia="Times New Roman" w:hAnsi="Tahoma" w:cs="Tahoma"/>
            <w:color w:val="0072BC"/>
            <w:sz w:val="15"/>
            <w:szCs w:val="15"/>
            <w:u w:val="single"/>
            <w:vertAlign w:val="superscript"/>
            <w:lang w:val="hu-HU" w:eastAsia="hu-HU"/>
          </w:rPr>
          <w:t>123</w:t>
        </w:r>
      </w:hyperlink>
      <w:r w:rsidRPr="00941DE8">
        <w:rPr>
          <w:rFonts w:ascii="Tahoma" w:eastAsia="Times New Roman" w:hAnsi="Tahoma" w:cs="Tahoma"/>
          <w:color w:val="222222"/>
          <w:sz w:val="20"/>
          <w:szCs w:val="20"/>
          <w:lang w:val="hu-HU" w:eastAsia="hu-HU"/>
        </w:rPr>
        <w:t> Ha a bíróság a rendészetért felelős miniszter a 61. § (4) bekezdése szerint előterjesztett keresete alapján jogsértést állapít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hatályon kívül helyezheti a kamara testületi szervének jogsértő határozatát és új határozat hozatalát rendelheti el;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felfüggesztheti a kamara testületi szerveinek és tisztségviselőinek működését és a kamara irányítására - a felfüggesztés tartamára - felügyelőbiztost rendelhet ki.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felügyelőbiztos köteles a működés törvényességének helyreállítása céljából haladéktalanul összehívni a kamara küldöttgyűlését. Ha a küldöttgyűlés a működés törvényességét helyreállította, a bíróság a kamara más testületi szervének és tisztségviselőinek működésére vonatkozó felfüggesztést megszünteti.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27" w:anchor="lbj123id1a8d" w:history="1">
        <w:r w:rsidRPr="00941DE8">
          <w:rPr>
            <w:rFonts w:ascii="Tahoma" w:eastAsia="Times New Roman" w:hAnsi="Tahoma" w:cs="Tahoma"/>
            <w:color w:val="0072BC"/>
            <w:sz w:val="15"/>
            <w:szCs w:val="15"/>
            <w:u w:val="single"/>
            <w:vertAlign w:val="superscript"/>
            <w:lang w:val="hu-HU" w:eastAsia="hu-HU"/>
          </w:rPr>
          <w:t>124</w:t>
        </w:r>
      </w:hyperlink>
      <w:r w:rsidRPr="00941DE8">
        <w:rPr>
          <w:rFonts w:ascii="Tahoma" w:eastAsia="Times New Roman" w:hAnsi="Tahoma" w:cs="Tahoma"/>
          <w:color w:val="222222"/>
          <w:sz w:val="20"/>
          <w:szCs w:val="20"/>
          <w:lang w:val="hu-HU" w:eastAsia="hu-HU"/>
        </w:rPr>
        <w:t> Nem rendelhető ki felügyelőbiztosként a köztisztviselő, a kormánytisztviselő, szolgálati viszonya fennállása alatt a rendőrség és a polgári nemzetbiztonsági szolgálatok hivatásos állományú tagja, továbbá a rendőrség személy- és vagyonvédelmi vagy tervező-szerelő tevékenységet érintő hatósági feladatok ellátásában közreműködő nem hivatásos állományú munkatársa.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(4) A felügyelőbiztos a tevékenységéről és annak eredményéről tájékoztatja a bíróságot, valamint a törvényességi felügyeletet ellátó minisztert.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 felügyelőbiztos díjazását és költségtérítését a bíróság állapítja meg.</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személy- és vagyonőr intézkedésével szembeni panasz elbírálása</w:t>
      </w:r>
      <w:hyperlink r:id="rId128" w:anchor="lbj124id1a8d" w:history="1">
        <w:r w:rsidRPr="00941DE8">
          <w:rPr>
            <w:rFonts w:ascii="Tahoma" w:eastAsia="Times New Roman" w:hAnsi="Tahoma" w:cs="Tahoma"/>
            <w:b/>
            <w:bCs/>
            <w:color w:val="0072BC"/>
            <w:sz w:val="18"/>
            <w:szCs w:val="18"/>
            <w:u w:val="single"/>
            <w:vertAlign w:val="superscript"/>
            <w:lang w:val="hu-HU" w:eastAsia="hu-HU"/>
          </w:rPr>
          <w:t>125</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62/A. §</w:t>
      </w:r>
      <w:hyperlink r:id="rId129" w:anchor="lbj125id1a8d" w:history="1">
        <w:r w:rsidRPr="00941DE8">
          <w:rPr>
            <w:rFonts w:ascii="Tahoma" w:eastAsia="Times New Roman" w:hAnsi="Tahoma" w:cs="Tahoma"/>
            <w:b/>
            <w:bCs/>
            <w:color w:val="0072BC"/>
            <w:sz w:val="15"/>
            <w:szCs w:val="15"/>
            <w:u w:val="single"/>
            <w:vertAlign w:val="superscript"/>
            <w:lang w:val="hu-HU" w:eastAsia="hu-HU"/>
          </w:rPr>
          <w:t>126</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Az intézkedést foganatosító személy- és vagyonőrrel szemben benyújtott panaszt az intézkedés helye szerint illetékes az alapszabályban meghatározott területi szervezet bírálja el harminc napon belül közigazgatási hatósági eljárás szabályai szerint.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 xml:space="preserve">(2) </w:t>
      </w:r>
      <w:proofErr w:type="gramStart"/>
      <w:r w:rsidRPr="00941DE8">
        <w:rPr>
          <w:rFonts w:ascii="Tahoma" w:eastAsia="Times New Roman" w:hAnsi="Tahoma" w:cs="Tahoma"/>
          <w:color w:val="222222"/>
          <w:sz w:val="20"/>
          <w:szCs w:val="20"/>
          <w:lang w:val="hu-HU" w:eastAsia="hu-HU"/>
        </w:rPr>
        <w:t>A</w:t>
      </w:r>
      <w:proofErr w:type="gramEnd"/>
      <w:r w:rsidRPr="00941DE8">
        <w:rPr>
          <w:rFonts w:ascii="Tahoma" w:eastAsia="Times New Roman" w:hAnsi="Tahoma" w:cs="Tahoma"/>
          <w:color w:val="222222"/>
          <w:sz w:val="20"/>
          <w:szCs w:val="20"/>
          <w:lang w:val="hu-HU" w:eastAsia="hu-HU"/>
        </w:rPr>
        <w:t xml:space="preserve"> első fokú döntés ellen benyújtott fellebbezés elbírálását az országos szervezet alapszabályában kijelölt szerve bírálja el.</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V.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FELÜGYELETI BÍRSÁG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63. § </w:t>
      </w:r>
      <w:r w:rsidRPr="00941DE8">
        <w:rPr>
          <w:rFonts w:ascii="Tahoma" w:eastAsia="Times New Roman" w:hAnsi="Tahoma" w:cs="Tahoma"/>
          <w:color w:val="222222"/>
          <w:sz w:val="20"/>
          <w:szCs w:val="20"/>
          <w:lang w:val="hu-HU" w:eastAsia="hu-HU"/>
        </w:rPr>
        <w:t>(1)</w:t>
      </w:r>
      <w:hyperlink r:id="rId130" w:anchor="lbj126id1a8d" w:history="1">
        <w:r w:rsidRPr="00941DE8">
          <w:rPr>
            <w:rFonts w:ascii="Tahoma" w:eastAsia="Times New Roman" w:hAnsi="Tahoma" w:cs="Tahoma"/>
            <w:color w:val="0072BC"/>
            <w:sz w:val="15"/>
            <w:szCs w:val="15"/>
            <w:u w:val="single"/>
            <w:vertAlign w:val="superscript"/>
            <w:lang w:val="hu-HU" w:eastAsia="hu-HU"/>
          </w:rPr>
          <w:t>127</w:t>
        </w:r>
      </w:hyperlink>
      <w:r w:rsidRPr="00941DE8">
        <w:rPr>
          <w:rFonts w:ascii="Tahoma" w:eastAsia="Times New Roman" w:hAnsi="Tahoma" w:cs="Tahoma"/>
          <w:color w:val="222222"/>
          <w:sz w:val="20"/>
          <w:szCs w:val="20"/>
          <w:lang w:val="hu-HU" w:eastAsia="hu-HU"/>
        </w:rPr>
        <w:t> A rendőrség felügyeleti bírsággal sújthatja azt, aki a személy- és vagyonvédelmi, illetve magánnyomozói tevékenységet (ideértve a magánnyomozó tevékenység szervezését és irányítását is) személyes végzésre jogosító igazolvány nélkül végzi, továbbá aki az e törvényben meghatározott tevékenység végzésére jogosító szabályokat megszegi, valamint azt a vállalkozást, amely az e törvény hatálya alá tartozó tevékenységet jogosulatlanul végzi, továbbá a tevékenységre vonatkozó, e törvényben meghatározott előírásokat ismételten vagy súlyosan megsérti.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(1) bekezdés alkalmazásában a vállalkozás jogosulatlanul végzi tevékenységét, ha azt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működési engedély hiányában folytatja;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működési engedély kiadásához szükséges feltételek hiányában folytatja;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w:t>
      </w:r>
      <w:hyperlink r:id="rId131" w:anchor="lbj127id1a8d" w:history="1">
        <w:r w:rsidRPr="00941DE8">
          <w:rPr>
            <w:rFonts w:ascii="Tahoma" w:eastAsia="Times New Roman" w:hAnsi="Tahoma" w:cs="Tahoma"/>
            <w:i/>
            <w:iCs/>
            <w:color w:val="0072BC"/>
            <w:sz w:val="15"/>
            <w:szCs w:val="15"/>
            <w:u w:val="single"/>
            <w:vertAlign w:val="superscript"/>
            <w:lang w:val="hu-HU" w:eastAsia="hu-HU"/>
          </w:rPr>
          <w:t>128</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olyan vállalkozással vagy természetes személlyel végezteti, aki a tevékenység végzésére nem jogosult;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w:t>
      </w:r>
      <w:hyperlink r:id="rId132" w:anchor="lbj128id1a8d" w:history="1">
        <w:r w:rsidRPr="00941DE8">
          <w:rPr>
            <w:rFonts w:ascii="Tahoma" w:eastAsia="Times New Roman" w:hAnsi="Tahoma" w:cs="Tahoma"/>
            <w:i/>
            <w:iCs/>
            <w:color w:val="0072BC"/>
            <w:sz w:val="15"/>
            <w:szCs w:val="15"/>
            <w:u w:val="single"/>
            <w:vertAlign w:val="superscript"/>
            <w:lang w:val="hu-HU" w:eastAsia="hu-HU"/>
          </w:rPr>
          <w:t>129</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5/A. § (3) bekezdés szerinti bejelentés hiányában folytatja.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33" w:anchor="lbj129id1a8d" w:history="1">
        <w:r w:rsidRPr="00941DE8">
          <w:rPr>
            <w:rFonts w:ascii="Tahoma" w:eastAsia="Times New Roman" w:hAnsi="Tahoma" w:cs="Tahoma"/>
            <w:color w:val="0072BC"/>
            <w:sz w:val="15"/>
            <w:szCs w:val="15"/>
            <w:u w:val="single"/>
            <w:vertAlign w:val="superscript"/>
            <w:lang w:val="hu-HU" w:eastAsia="hu-HU"/>
          </w:rPr>
          <w:t>130</w:t>
        </w:r>
      </w:hyperlink>
      <w:r w:rsidRPr="00941DE8">
        <w:rPr>
          <w:rFonts w:ascii="Tahoma" w:eastAsia="Times New Roman" w:hAnsi="Tahoma" w:cs="Tahoma"/>
          <w:color w:val="222222"/>
          <w:sz w:val="20"/>
          <w:szCs w:val="20"/>
          <w:lang w:val="hu-HU" w:eastAsia="hu-HU"/>
        </w:rPr>
        <w:t> A felügyeleti bírságot a rendőrségnek a határozatában megjelölt számlájára kell befizetni.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w:t>
      </w:r>
      <w:hyperlink r:id="rId134" w:anchor="lbj130id1a8d" w:history="1">
        <w:r w:rsidRPr="00941DE8">
          <w:rPr>
            <w:rFonts w:ascii="Tahoma" w:eastAsia="Times New Roman" w:hAnsi="Tahoma" w:cs="Tahoma"/>
            <w:color w:val="0072BC"/>
            <w:sz w:val="15"/>
            <w:szCs w:val="15"/>
            <w:u w:val="single"/>
            <w:vertAlign w:val="superscript"/>
            <w:lang w:val="hu-HU" w:eastAsia="hu-HU"/>
          </w:rPr>
          <w:t>131</w:t>
        </w:r>
      </w:hyperlink>
      <w:r w:rsidRPr="00941DE8">
        <w:rPr>
          <w:rFonts w:ascii="Tahoma" w:eastAsia="Times New Roman" w:hAnsi="Tahoma" w:cs="Tahoma"/>
          <w:color w:val="222222"/>
          <w:sz w:val="20"/>
          <w:szCs w:val="20"/>
          <w:lang w:val="hu-HU" w:eastAsia="hu-HU"/>
        </w:rPr>
        <w:t> Ha az egyéni vállalkozóval szemben mind a felügyeleti bírság, mind a jogosulatlan személy- és vagyonvédelmi tevékenység szabálysértése miatti bírság kiszabásának feltételei fennállnak, kizárólag a felügyeleti bírság megállapítására irányuló eljárásnak van helye.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64. § </w:t>
      </w:r>
      <w:r w:rsidRPr="00941DE8">
        <w:rPr>
          <w:rFonts w:ascii="Tahoma" w:eastAsia="Times New Roman" w:hAnsi="Tahoma" w:cs="Tahoma"/>
          <w:color w:val="222222"/>
          <w:sz w:val="20"/>
          <w:szCs w:val="20"/>
          <w:lang w:val="hu-HU" w:eastAsia="hu-HU"/>
        </w:rPr>
        <w:t>(1)</w:t>
      </w:r>
      <w:hyperlink r:id="rId135" w:anchor="lbj131id1a8d" w:history="1">
        <w:r w:rsidRPr="00941DE8">
          <w:rPr>
            <w:rFonts w:ascii="Tahoma" w:eastAsia="Times New Roman" w:hAnsi="Tahoma" w:cs="Tahoma"/>
            <w:color w:val="0072BC"/>
            <w:sz w:val="15"/>
            <w:szCs w:val="15"/>
            <w:u w:val="single"/>
            <w:vertAlign w:val="superscript"/>
            <w:lang w:val="hu-HU" w:eastAsia="hu-HU"/>
          </w:rPr>
          <w:t>132</w:t>
        </w:r>
      </w:hyperlink>
      <w:r w:rsidRPr="00941DE8">
        <w:rPr>
          <w:rFonts w:ascii="Tahoma" w:eastAsia="Times New Roman" w:hAnsi="Tahoma" w:cs="Tahoma"/>
          <w:color w:val="222222"/>
          <w:sz w:val="20"/>
          <w:szCs w:val="20"/>
          <w:lang w:val="hu-HU" w:eastAsia="hu-HU"/>
        </w:rPr>
        <w:t> Az e törvényben meghatározott tevékenységet személyesen végzőkkel szemben kiszabható felügyeleti bírság legkisebb összege a kötelező legkisebb munkabér (minimálbér) fele, legnagyobb összege a kötelező legkisebb munkabér kétszerese. A vállalkozással szemben kiszabható felügyeleti bírság legkisebb összege a kötelező legkisebb munkabér négyszerese, legnagyobb összege a kötelező legkisebb munkabér negyvenszerese.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Nincs helye felügyeleti bírság kiszabásának, ha a cselekmény elkövetése óta két év eltelt.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Ha másodfokú határozat, illetve a bíróság határozata az eljáró hatóságot új eljárás lefolytatására utasítja, a kétéves határidőt a másodfokú határozat, illetőleg a bíróság határozatának jogerőre emelkedése napjától kell számítani.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Ha a szabályszegés jogellenes állapot előidézésével, illetve fenntartásával valósul meg, az elévülési határidő mindaddig nem kezdődik el, amíg a jogellenes állapot fennáll.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Ha a szabályszegés kötelesség elmulasztásával valósul meg, az elévülési határidő azon a napon kezdődik, amikor az eljárás alá vont személy kötelezettségének még jogszerűen eleget tehetett volna.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65. § </w:t>
      </w:r>
      <w:r w:rsidRPr="00941DE8">
        <w:rPr>
          <w:rFonts w:ascii="Tahoma" w:eastAsia="Times New Roman" w:hAnsi="Tahoma" w:cs="Tahoma"/>
          <w:color w:val="222222"/>
          <w:sz w:val="20"/>
          <w:szCs w:val="20"/>
          <w:lang w:val="hu-HU" w:eastAsia="hu-HU"/>
        </w:rPr>
        <w:t>Az e törvényben előírt szabályok súlyos megsértésének minősül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w:t>
      </w:r>
      <w:hyperlink r:id="rId136" w:anchor="lbj132id1a8d" w:history="1">
        <w:r w:rsidRPr="00941DE8">
          <w:rPr>
            <w:rFonts w:ascii="Tahoma" w:eastAsia="Times New Roman" w:hAnsi="Tahoma" w:cs="Tahoma"/>
            <w:i/>
            <w:iCs/>
            <w:color w:val="0072BC"/>
            <w:sz w:val="15"/>
            <w:szCs w:val="15"/>
            <w:u w:val="single"/>
            <w:vertAlign w:val="superscript"/>
            <w:lang w:val="hu-HU" w:eastAsia="hu-HU"/>
          </w:rPr>
          <w:t>133</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3. § (1) bekezdésében, 5. § (1) bekezdésében, 5/A. § (3) bekezdésében, a 6. § (1) bekezdésében, a 16. § (1) bekezdésében, a 18-32. §-ban foglalt rendelkezések megszegése, valamint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137" w:anchor="lbj133id1a8d" w:history="1">
        <w:r w:rsidRPr="00941DE8">
          <w:rPr>
            <w:rFonts w:ascii="Tahoma" w:eastAsia="Times New Roman" w:hAnsi="Tahoma" w:cs="Tahoma"/>
            <w:i/>
            <w:iCs/>
            <w:color w:val="0072BC"/>
            <w:sz w:val="15"/>
            <w:szCs w:val="15"/>
            <w:u w:val="single"/>
            <w:vertAlign w:val="superscript"/>
            <w:lang w:val="hu-HU" w:eastAsia="hu-HU"/>
          </w:rPr>
          <w:t>134</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14. és 15. §-ban, a 16. § (2)-(4) bekezdésében meghatározott szabályoknak a hatóság figyelmeztetése ellenére történő ismételt megsértése.</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VI.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 xml:space="preserve">A MÁS EGT-ÁLLAMBAN ALAPÍTOTT VÁLLALKOZÁS MŰKÖDÉSÉRE, A SZABAD MOZGÁS ÉS </w:t>
      </w:r>
      <w:r w:rsidRPr="00941DE8">
        <w:rPr>
          <w:rFonts w:ascii="Tahoma" w:eastAsia="Times New Roman" w:hAnsi="Tahoma" w:cs="Tahoma"/>
          <w:b/>
          <w:bCs/>
          <w:i/>
          <w:iCs/>
          <w:color w:val="222222"/>
          <w:sz w:val="34"/>
          <w:szCs w:val="34"/>
          <w:lang w:val="hu-HU" w:eastAsia="hu-HU"/>
        </w:rPr>
        <w:lastRenderedPageBreak/>
        <w:t>TARTÓZKODÁS JOGÁVAL RENDELKEZŐ SZEMÉLY MAGYARORSZÁG TERÜLETÉN LETELEPEDÉS KERETÉBEN VÉGZETT SZEMÉLY- ÉS VAGYONVÉDELMI TEVÉKENYSÉGÉRE VONATKOZÓ KÜLÖNÖS RENDELKEZÉSEK</w:t>
      </w:r>
      <w:hyperlink r:id="rId138" w:anchor="lbj134id1a8d" w:history="1">
        <w:r w:rsidRPr="00941DE8">
          <w:rPr>
            <w:rFonts w:ascii="Tahoma" w:eastAsia="Times New Roman" w:hAnsi="Tahoma" w:cs="Tahoma"/>
            <w:b/>
            <w:bCs/>
            <w:i/>
            <w:iCs/>
            <w:color w:val="0072BC"/>
            <w:sz w:val="25"/>
            <w:szCs w:val="25"/>
            <w:u w:val="single"/>
            <w:vertAlign w:val="superscript"/>
            <w:lang w:val="hu-HU" w:eastAsia="hu-HU"/>
          </w:rPr>
          <w:t>135</w:t>
        </w:r>
      </w:hyperlink>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más EGT-államban alapított vállalkozás működésére vonatkozó különös szabályok</w:t>
      </w:r>
      <w:hyperlink r:id="rId139" w:anchor="lbj135id1a8d" w:history="1">
        <w:r w:rsidRPr="00941DE8">
          <w:rPr>
            <w:rFonts w:ascii="Tahoma" w:eastAsia="Times New Roman" w:hAnsi="Tahoma" w:cs="Tahoma"/>
            <w:b/>
            <w:bCs/>
            <w:color w:val="0072BC"/>
            <w:sz w:val="18"/>
            <w:szCs w:val="18"/>
            <w:u w:val="single"/>
            <w:vertAlign w:val="superscript"/>
            <w:lang w:val="hu-HU" w:eastAsia="hu-HU"/>
          </w:rPr>
          <w:t>136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66. §</w:t>
      </w:r>
      <w:hyperlink r:id="rId140" w:anchor="lbj136id1a8d" w:history="1">
        <w:r w:rsidRPr="00941DE8">
          <w:rPr>
            <w:rFonts w:ascii="Tahoma" w:eastAsia="Times New Roman" w:hAnsi="Tahoma" w:cs="Tahoma"/>
            <w:b/>
            <w:bCs/>
            <w:color w:val="0072BC"/>
            <w:sz w:val="15"/>
            <w:szCs w:val="15"/>
            <w:u w:val="single"/>
            <w:vertAlign w:val="superscript"/>
            <w:lang w:val="hu-HU" w:eastAsia="hu-HU"/>
          </w:rPr>
          <w:t>137</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A más EGT-államban alapított és működési engedélyt szerzett, személy- és vagyonvédelmi tevékenységet folytató vállalkozásnak (a továbbiakban: EGT-vállalkozás) Magyarország területén letelepedés keretében végzett személy- és vagyonvédelmi tevékenységére e törvény rendelkezéseit a 67-68. §-ban foglalt eltérésekkel kell alkalmazni.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67. §</w:t>
      </w:r>
      <w:hyperlink r:id="rId141" w:anchor="lbj137id1a8d" w:history="1">
        <w:r w:rsidRPr="00941DE8">
          <w:rPr>
            <w:rFonts w:ascii="Tahoma" w:eastAsia="Times New Roman" w:hAnsi="Tahoma" w:cs="Tahoma"/>
            <w:b/>
            <w:bCs/>
            <w:color w:val="0072BC"/>
            <w:sz w:val="15"/>
            <w:szCs w:val="15"/>
            <w:u w:val="single"/>
            <w:vertAlign w:val="superscript"/>
            <w:lang w:val="hu-HU" w:eastAsia="hu-HU"/>
          </w:rPr>
          <w:t>138</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Az EGT-vállalkozás Magyarország területén személy- és vagyonvédelmi tevékenységét a rendőrség (2) bekezdés szerinti engedélye alapján kezdheti meg és gyakorolhatja.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 az EGT-vállalkozás kérelmére magyarországi tevékenységét akkor engedélyezi, ha a kérelmező által szolgáltatott, a magyar nyelvre lefordított okiratokat megvizsgálva meggyőződik arról, hogy az EGT-vállalkozás rendelkezik olyan, más EGT-államban kiadott, érvényes és hatályos okirattal, amely a vállalkozást a személy- és vagyonvédelmi tevékenység végzésére feljogosítja.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rendőrség az engedéllyel rendelkező EGT-vállalkozásokról - a tevékenység ellenőrzésének céljából - nyilvántartást vezet, amely tartalmazza: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EGT-vállalkozás megnevezését, székhelyét, telephelyét, fióktelepét;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az engedélyezett tevékenység megnevezését;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az engedély számát;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az EGT-vállalkozás magyarországi tevékenységének 68. § (2) bekezdése szerinti megtiltása esetén az erről szóló határozatot;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engedély kiállításának alapjául szolgáló okirat kiadásának időpontját, érvényességének és hatályosságának idejét.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rendőrség a (3) bekezdés szerinti nyilvántartásban szereplő adatokat az engedély visszavonásáig tartja nyilván.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 (3) bekezdés szerinti nyilvántartás a személy- és vagyonvédelmi tevékenység folytatásának hatósági ellenőrzését és a szolgáltatást igénybe vevők tájékoztatását szolgálja. A (3) bekezdés </w:t>
      </w:r>
      <w:r w:rsidRPr="00941DE8">
        <w:rPr>
          <w:rFonts w:ascii="Tahoma" w:eastAsia="Times New Roman" w:hAnsi="Tahoma" w:cs="Tahoma"/>
          <w:i/>
          <w:iCs/>
          <w:color w:val="222222"/>
          <w:sz w:val="20"/>
          <w:szCs w:val="20"/>
          <w:lang w:val="hu-HU" w:eastAsia="hu-HU"/>
        </w:rPr>
        <w:t>a)-d) </w:t>
      </w:r>
      <w:r w:rsidRPr="00941DE8">
        <w:rPr>
          <w:rFonts w:ascii="Tahoma" w:eastAsia="Times New Roman" w:hAnsi="Tahoma" w:cs="Tahoma"/>
          <w:color w:val="222222"/>
          <w:sz w:val="20"/>
          <w:szCs w:val="20"/>
          <w:lang w:val="hu-HU" w:eastAsia="hu-HU"/>
        </w:rPr>
        <w:t>pontjában foglalt adatok közérdekből nyilvánosak.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68. §</w:t>
      </w:r>
      <w:hyperlink r:id="rId142" w:anchor="lbj138id1a8d" w:history="1">
        <w:r w:rsidRPr="00941DE8">
          <w:rPr>
            <w:rFonts w:ascii="Tahoma" w:eastAsia="Times New Roman" w:hAnsi="Tahoma" w:cs="Tahoma"/>
            <w:b/>
            <w:bCs/>
            <w:color w:val="0072BC"/>
            <w:sz w:val="15"/>
            <w:szCs w:val="15"/>
            <w:u w:val="single"/>
            <w:vertAlign w:val="superscript"/>
            <w:lang w:val="hu-HU" w:eastAsia="hu-HU"/>
          </w:rPr>
          <w:t>139</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rendőrség az EGT-vállalkozás 67. § (1) bekezdés szerinti engedélyét haladéktalanul, de legkésőbb a tudomásra jutástól számított nyolc napon belül visszavonja, ha kiadásának valamely feltétele már nem áll fenn.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 haladéktalanul, de legkésőbb a tudomásra jutástól számított nyolc napon belül az EGT-vállalkozás 67. § (1) bekezdés szerinti engedélyét hat hónapra felfüggeszti, ha az EGT-vállalkozás e törvény szabályait - a 65. §-ban foglaltak szerint - súlyosan megsértette.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rendőrség a személy- és vagyonvédelmi tevékenységet jogosulatlanul végző, továbbá a tevékenységére vonatkozó, e törvényben meghatározott előírásokat ismételten vagy súlyosan megsértő EGT-vállalkozást felügyeleti bírsággal sújthatja, amelyre - a (4) bekezdésben foglaltak kivételével - az V. Fejezet előírásait kell alkalmazni.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(3) bekezdés alkalmazásában az EGT-vállalkozás jogosulatlanul végzi magyarországi tevékenységét, ha azt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67. § (1) bekezdés szerinti engedély hiányában folytatja;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olyan vállalkozással vagy természetes személlyel végezteti, aki a tevékenység végzésére nem jogosult.</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color w:val="222222"/>
          <w:sz w:val="24"/>
          <w:szCs w:val="24"/>
          <w:lang w:val="hu-HU" w:eastAsia="hu-HU"/>
        </w:rPr>
        <w:t>A szabad mozgás és tartózkodás jogával rendelkező személy Magyarország területén letelepedés keretében végzett személy- és vagyonvédelmi tevékenységére vonatkozó különös szabályok</w:t>
      </w:r>
      <w:hyperlink r:id="rId143" w:anchor="lbj139id1a8d" w:history="1">
        <w:r w:rsidRPr="00941DE8">
          <w:rPr>
            <w:rFonts w:ascii="Tahoma" w:eastAsia="Times New Roman" w:hAnsi="Tahoma" w:cs="Tahoma"/>
            <w:b/>
            <w:bCs/>
            <w:color w:val="0072BC"/>
            <w:sz w:val="18"/>
            <w:szCs w:val="18"/>
            <w:u w:val="single"/>
            <w:vertAlign w:val="superscript"/>
            <w:lang w:val="hu-HU" w:eastAsia="hu-HU"/>
          </w:rPr>
          <w:t>140</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69. §</w:t>
      </w:r>
      <w:hyperlink r:id="rId144" w:anchor="lbj140id1a8d" w:history="1">
        <w:r w:rsidRPr="00941DE8">
          <w:rPr>
            <w:rFonts w:ascii="Tahoma" w:eastAsia="Times New Roman" w:hAnsi="Tahoma" w:cs="Tahoma"/>
            <w:b/>
            <w:bCs/>
            <w:color w:val="0072BC"/>
            <w:sz w:val="15"/>
            <w:szCs w:val="15"/>
            <w:u w:val="single"/>
            <w:vertAlign w:val="superscript"/>
            <w:lang w:val="hu-HU" w:eastAsia="hu-HU"/>
          </w:rPr>
          <w:t>141</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 xml:space="preserve">Annak a szabad mozgás és tartózkodás jogával rendelkező személynek, aki más EGT-államban kiadott, személy- és vagyonvédelmi tevékenység végzésére jogosító okirattal rendelkezik, </w:t>
      </w:r>
      <w:r w:rsidRPr="00941DE8">
        <w:rPr>
          <w:rFonts w:ascii="Tahoma" w:eastAsia="Times New Roman" w:hAnsi="Tahoma" w:cs="Tahoma"/>
          <w:color w:val="222222"/>
          <w:sz w:val="20"/>
          <w:szCs w:val="20"/>
          <w:lang w:val="hu-HU" w:eastAsia="hu-HU"/>
        </w:rPr>
        <w:lastRenderedPageBreak/>
        <w:t>Magyarország területén folytatott személy- és vagyonvédelmi tevékenységére e törvény rendelkezéseit a 70-72. §-ban foglalt eltérésekkel kell alkalmazni.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70. §</w:t>
      </w:r>
      <w:hyperlink r:id="rId145" w:anchor="lbj141id1a8d" w:history="1">
        <w:r w:rsidRPr="00941DE8">
          <w:rPr>
            <w:rFonts w:ascii="Tahoma" w:eastAsia="Times New Roman" w:hAnsi="Tahoma" w:cs="Tahoma"/>
            <w:b/>
            <w:bCs/>
            <w:color w:val="0072BC"/>
            <w:sz w:val="15"/>
            <w:szCs w:val="15"/>
            <w:u w:val="single"/>
            <w:vertAlign w:val="superscript"/>
            <w:lang w:val="hu-HU" w:eastAsia="hu-HU"/>
          </w:rPr>
          <w:t>142</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Az a szabad mozgás és tartózkodás jogával rendelkező személy, aki más EGT-államban kiadott, személy- és vagyonvédelmi tevékenység végzésére jogosító okirattal rendelkezik, Magyarország területén az e törvény hatálya alá tartozó tevékenységet letelepedés keretében a rendőrség (2) bekezdés szerinti engedélye alapján kezdheti meg és gyakorolhatja.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 a szabad mozgás és tartózkodás jogával rendelkező személy Magyarország területén letelepedés keretében végzett személy- és vagyonvédelmi tevékenységét kérelmére akkor engedélyezi, ha a kérelmező által szolgáltatott, a magyar nyelvre lefordított okiratokat megvizsgálva meggyőződik arról, hogy a kérelmezőt e törvény hatálya alá tartozó tevékenység személyes végzésére jogosító, más EGT-államban kiadott okirat érvényes és hatályos.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rendőrség a (2) bekezdés szerinti engedéllyel rendelkezőkről - a tevékenység ellenőrzésének céljából - nyilvántartást vezet, amely tartalmazza: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szabad mozgás és tartózkodás jogával rendelkező személy nevét, lakó- vagy tartózkodási helyét;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az engedélyezett tevékenység megnevezését;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az engedély számát;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 </w:t>
      </w:r>
      <w:r w:rsidRPr="00941DE8">
        <w:rPr>
          <w:rFonts w:ascii="Tahoma" w:eastAsia="Times New Roman" w:hAnsi="Tahoma" w:cs="Tahoma"/>
          <w:color w:val="222222"/>
          <w:sz w:val="20"/>
          <w:szCs w:val="20"/>
          <w:lang w:val="hu-HU" w:eastAsia="hu-HU"/>
        </w:rPr>
        <w:t>az EGT-vállalkozás magyarországi tevékenységének 68. § (2) bekezdése szerinti megtiltása esetén az erről szóló határozatot;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engedély kiállításának alapjául szolgáló okirat kiadásának időpontját, érvényességének és hatályosságának idejét.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rendőrség a (3) bekezdés szerinti nyilvántartásban szereplő adatokat az engedély visszavonásáig tartja nyilván.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 A (3) bekezdés szerinti nyilvántartás a személy- és vagyonvédelmi tevékenység folytatásának hatósági ellenőrzését és a szolgáltatást igénybe vevők tájékoztatását szolgálja. A (3) bekezdés </w:t>
      </w:r>
      <w:r w:rsidRPr="00941DE8">
        <w:rPr>
          <w:rFonts w:ascii="Tahoma" w:eastAsia="Times New Roman" w:hAnsi="Tahoma" w:cs="Tahoma"/>
          <w:i/>
          <w:iCs/>
          <w:color w:val="222222"/>
          <w:sz w:val="20"/>
          <w:szCs w:val="20"/>
          <w:lang w:val="hu-HU" w:eastAsia="hu-HU"/>
        </w:rPr>
        <w:t>a)-d) </w:t>
      </w:r>
      <w:r w:rsidRPr="00941DE8">
        <w:rPr>
          <w:rFonts w:ascii="Tahoma" w:eastAsia="Times New Roman" w:hAnsi="Tahoma" w:cs="Tahoma"/>
          <w:color w:val="222222"/>
          <w:sz w:val="20"/>
          <w:szCs w:val="20"/>
          <w:lang w:val="hu-HU" w:eastAsia="hu-HU"/>
        </w:rPr>
        <w:t>pontjában foglalt adatok közérdekből nyilvánosak.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71. §</w:t>
      </w:r>
      <w:hyperlink r:id="rId146" w:anchor="lbj142id1a8d" w:history="1">
        <w:r w:rsidRPr="00941DE8">
          <w:rPr>
            <w:rFonts w:ascii="Tahoma" w:eastAsia="Times New Roman" w:hAnsi="Tahoma" w:cs="Tahoma"/>
            <w:b/>
            <w:bCs/>
            <w:color w:val="0072BC"/>
            <w:sz w:val="15"/>
            <w:szCs w:val="15"/>
            <w:u w:val="single"/>
            <w:vertAlign w:val="superscript"/>
            <w:lang w:val="hu-HU" w:eastAsia="hu-HU"/>
          </w:rPr>
          <w:t>143</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 rendőrség a szabad mozgás és tartózkodás jogával rendelkező személy 70. § (2) bekezdése szerinti engedélyét haladéktalanul, de legkésőbb a tudomásra jutástól számított nyolc napon belül visszavonja, ha kiadásának valamely feltétele már nem áll fenn.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rendőrség haladéktalanul, de legkésőbb a tudomásra jutástól számított nyolc napon belül a szabad mozgás és tartózkodás jogával rendelkező személy 70. § (2) bekezdése szerinti engedélyét hat hónapra felfüggeszti, ha e törvény szabályait - a 65. §-ban foglaltak szerint - súlyosan megsértette.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 rendőrség haladéktalanul, de legkésőbb a tudomására jutástól számított nyolc napon belül a szabad mozgás és tartózkodás jogával rendelkező személy magyarországi tevékenységének gyakorlását a büntetőeljárás jogerős befejezéséig felfüggeszti, ha a szabad mozgás és tartózkodás jogával rendelkező személy ellen kétévi vagy ennél hosszabb tartamú szabadságvesztéssel büntetendő szándékos bűncselekmény elkövetése miatt büntetőeljárás indul.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(4) A (3) bekezdésben foglalt esetben, amennyiben a büntetőeljárás büntetés kiszabása, vagy intézkedés alkalmazása nélkül zárult, a rendőrség a felfüggesztést megszünteti, amennyiben a büntetőeljárás büntetés kiszabásával vagy intézkedés alkalmazásával zárult, az engedélyt visszavonja.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72. §</w:t>
      </w:r>
      <w:hyperlink r:id="rId147" w:anchor="lbj143id1a8d" w:history="1">
        <w:r w:rsidRPr="00941DE8">
          <w:rPr>
            <w:rFonts w:ascii="Tahoma" w:eastAsia="Times New Roman" w:hAnsi="Tahoma" w:cs="Tahoma"/>
            <w:b/>
            <w:bCs/>
            <w:color w:val="0072BC"/>
            <w:sz w:val="15"/>
            <w:szCs w:val="15"/>
            <w:u w:val="single"/>
            <w:vertAlign w:val="superscript"/>
            <w:lang w:val="hu-HU" w:eastAsia="hu-HU"/>
          </w:rPr>
          <w:t>144</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Ha a 70. § (1) bekezdés alapján a tevékenység végzésére jogosult személyt kétévi vagy ennél hosszabb tartamú szabadságvesztéssel büntetendő szándékos bűncselekmény elkövetésén tetten érik, a személy- és vagyonvédelmi tevékenység további gyakorlását a rendőr a helyszínen megtiltja.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rendőr a személy- és vagyonvédelmi tevékenység megtiltásáról haladéktalanul értesíti - a megtiltás okának megjelölésével - a 70. § (2) bekezdése szerinti engedélyt kiállító hatóságot.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VI/A. Fejezet</w:t>
      </w:r>
      <w:hyperlink r:id="rId148" w:anchor="lbj144id1a8d" w:history="1">
        <w:r w:rsidRPr="00941DE8">
          <w:rPr>
            <w:rFonts w:ascii="Tahoma" w:eastAsia="Times New Roman" w:hAnsi="Tahoma" w:cs="Tahoma"/>
            <w:b/>
            <w:bCs/>
            <w:i/>
            <w:iCs/>
            <w:color w:val="0072BC"/>
            <w:sz w:val="25"/>
            <w:szCs w:val="25"/>
            <w:u w:val="single"/>
            <w:vertAlign w:val="superscript"/>
            <w:lang w:val="hu-HU" w:eastAsia="hu-HU"/>
          </w:rPr>
          <w:t>145</w:t>
        </w:r>
      </w:hyperlink>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 xml:space="preserve">A MÁS EGT-ÁLLAMBAN ALAPÍTOTT VÁLLALKOZÁS MAGYARORSZÁG TERÜLETÉN VÉGZETT HATÁRON ÁTNYÚLÓ, VALAMINT MAGYARORSZÁG TERÜLETÉN LETELEPEDÉS KERETÉBEN VÉGZETT </w:t>
      </w:r>
      <w:r w:rsidRPr="00941DE8">
        <w:rPr>
          <w:rFonts w:ascii="Tahoma" w:eastAsia="Times New Roman" w:hAnsi="Tahoma" w:cs="Tahoma"/>
          <w:b/>
          <w:bCs/>
          <w:i/>
          <w:iCs/>
          <w:color w:val="222222"/>
          <w:sz w:val="34"/>
          <w:szCs w:val="34"/>
          <w:lang w:val="hu-HU" w:eastAsia="hu-HU"/>
        </w:rPr>
        <w:lastRenderedPageBreak/>
        <w:t>TEVÉKENYSÉGÉRE VONATKOZÓ KÜLÖNÖS RENDELKEZÉSEK</w:t>
      </w:r>
      <w:hyperlink r:id="rId149" w:anchor="lbj145id1a8d" w:history="1">
        <w:r w:rsidRPr="00941DE8">
          <w:rPr>
            <w:rFonts w:ascii="Tahoma" w:eastAsia="Times New Roman" w:hAnsi="Tahoma" w:cs="Tahoma"/>
            <w:b/>
            <w:bCs/>
            <w:i/>
            <w:iCs/>
            <w:color w:val="0072BC"/>
            <w:sz w:val="25"/>
            <w:szCs w:val="25"/>
            <w:u w:val="single"/>
            <w:vertAlign w:val="superscript"/>
            <w:lang w:val="hu-HU" w:eastAsia="hu-HU"/>
          </w:rPr>
          <w:t>146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72/A. §</w:t>
      </w:r>
      <w:hyperlink r:id="rId150" w:anchor="lbj146id1a8d" w:history="1">
        <w:r w:rsidRPr="00941DE8">
          <w:rPr>
            <w:rFonts w:ascii="Tahoma" w:eastAsia="Times New Roman" w:hAnsi="Tahoma" w:cs="Tahoma"/>
            <w:b/>
            <w:bCs/>
            <w:color w:val="0072BC"/>
            <w:sz w:val="15"/>
            <w:szCs w:val="15"/>
            <w:u w:val="single"/>
            <w:vertAlign w:val="superscript"/>
            <w:lang w:val="hu-HU" w:eastAsia="hu-HU"/>
          </w:rPr>
          <w:t>147</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Az EGT-vállalkozás Magyarország területén végzett határon átnyúló szolgáltatásnyújtás keretében történő személy- és vagyonvédelmi tevékenységének folytatására irányuló szándékát köteles a rendőrségnek bejelenteni.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 szolgáltatási tevékenység megkezdésének és folytatásának általános szabályairól szóló törvény szerint a szabad szolgáltatásnyújtás jogával rendelkező szolgáltató Magyarország területén végzett határon átnyúló szolgáltatásnyújtás, valamint Magyarország területén letelepedés keretében történő tervező-szerelő vagy magánnyomozói tevékenységének folytatására irányuló szándékát köteles a rendőrségnek bejelenteni.</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 Az (1) és (2) bekezdés szerinti bejelentést tevő vállalkozásokról a rendőrség a szolgáltatási tevékenység megkezdésének és folytatásának általános szabályairól szóló törvénynek megfelelően nyilvántartást vezet.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VI/B. Fejezet</w:t>
      </w:r>
      <w:hyperlink r:id="rId151" w:anchor="lbj147id1a8d" w:history="1">
        <w:r w:rsidRPr="00941DE8">
          <w:rPr>
            <w:rFonts w:ascii="Tahoma" w:eastAsia="Times New Roman" w:hAnsi="Tahoma" w:cs="Tahoma"/>
            <w:b/>
            <w:bCs/>
            <w:i/>
            <w:iCs/>
            <w:color w:val="0072BC"/>
            <w:sz w:val="25"/>
            <w:szCs w:val="25"/>
            <w:u w:val="single"/>
            <w:vertAlign w:val="superscript"/>
            <w:lang w:val="hu-HU" w:eastAsia="hu-HU"/>
          </w:rPr>
          <w:t>148</w:t>
        </w:r>
      </w:hyperlink>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A VAGYONVÉDELMI SZOLGÁLTATÁSI TEVÉKENYSÉGHEZ KAPCSOLÓDÓ KÖZBESZERZÉSI ELJÁRÁS KÜLÖNÖS SZABÁLYAI</w:t>
      </w:r>
      <w:hyperlink r:id="rId152" w:anchor="lbj148id1a8d" w:history="1">
        <w:r w:rsidRPr="00941DE8">
          <w:rPr>
            <w:rFonts w:ascii="Tahoma" w:eastAsia="Times New Roman" w:hAnsi="Tahoma" w:cs="Tahoma"/>
            <w:b/>
            <w:bCs/>
            <w:i/>
            <w:iCs/>
            <w:color w:val="0072BC"/>
            <w:sz w:val="25"/>
            <w:szCs w:val="25"/>
            <w:u w:val="single"/>
            <w:vertAlign w:val="superscript"/>
            <w:lang w:val="hu-HU" w:eastAsia="hu-HU"/>
          </w:rPr>
          <w:t>149</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72/B. §</w:t>
      </w:r>
      <w:hyperlink r:id="rId153" w:anchor="lbj149id1a8d" w:history="1">
        <w:r w:rsidRPr="00941DE8">
          <w:rPr>
            <w:rFonts w:ascii="Tahoma" w:eastAsia="Times New Roman" w:hAnsi="Tahoma" w:cs="Tahoma"/>
            <w:b/>
            <w:bCs/>
            <w:color w:val="0072BC"/>
            <w:sz w:val="15"/>
            <w:szCs w:val="15"/>
            <w:u w:val="single"/>
            <w:vertAlign w:val="superscript"/>
            <w:lang w:val="hu-HU" w:eastAsia="hu-HU"/>
          </w:rPr>
          <w:t>150</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Ha az</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1. § (2) bekezdés </w:t>
      </w:r>
      <w:r w:rsidRPr="00941DE8">
        <w:rPr>
          <w:rFonts w:ascii="Tahoma" w:eastAsia="Times New Roman" w:hAnsi="Tahoma" w:cs="Tahoma"/>
          <w:i/>
          <w:iCs/>
          <w:color w:val="222222"/>
          <w:sz w:val="20"/>
          <w:szCs w:val="20"/>
          <w:lang w:val="hu-HU" w:eastAsia="hu-HU"/>
        </w:rPr>
        <w:t>b)-d) </w:t>
      </w:r>
      <w:r w:rsidRPr="00941DE8">
        <w:rPr>
          <w:rFonts w:ascii="Tahoma" w:eastAsia="Times New Roman" w:hAnsi="Tahoma" w:cs="Tahoma"/>
          <w:color w:val="222222"/>
          <w:sz w:val="20"/>
          <w:szCs w:val="20"/>
          <w:lang w:val="hu-HU" w:eastAsia="hu-HU"/>
        </w:rPr>
        <w:t>pontjában meghatározott, valamint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1. § (2) bekezdés </w:t>
      </w:r>
      <w:r w:rsidRPr="00941DE8">
        <w:rPr>
          <w:rFonts w:ascii="Tahoma" w:eastAsia="Times New Roman" w:hAnsi="Tahoma" w:cs="Tahoma"/>
          <w:i/>
          <w:iCs/>
          <w:color w:val="222222"/>
          <w:sz w:val="20"/>
          <w:szCs w:val="20"/>
          <w:lang w:val="hu-HU" w:eastAsia="hu-HU"/>
        </w:rPr>
        <w:t>b)-d) </w:t>
      </w:r>
      <w:r w:rsidRPr="00941DE8">
        <w:rPr>
          <w:rFonts w:ascii="Tahoma" w:eastAsia="Times New Roman" w:hAnsi="Tahoma" w:cs="Tahoma"/>
          <w:color w:val="222222"/>
          <w:sz w:val="20"/>
          <w:szCs w:val="20"/>
          <w:lang w:val="hu-HU" w:eastAsia="hu-HU"/>
        </w:rPr>
        <w:t>pontjában meghatározott tevékenységek szervezésével és irányításával összefüggő</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tevékenységre</w:t>
      </w:r>
      <w:proofErr w:type="gramEnd"/>
      <w:r w:rsidRPr="00941DE8">
        <w:rPr>
          <w:rFonts w:ascii="Tahoma" w:eastAsia="Times New Roman" w:hAnsi="Tahoma" w:cs="Tahoma"/>
          <w:color w:val="222222"/>
          <w:sz w:val="20"/>
          <w:szCs w:val="20"/>
          <w:lang w:val="hu-HU" w:eastAsia="hu-HU"/>
        </w:rPr>
        <w:t xml:space="preserve"> (a továbbiakban együtt: vagyonvédelmi szolgáltatási tevékenység) irányuló közbeszerzési eljárásban a rezsióradíj mértéke a közbeszerzésekről szóló 2015. évi CXLIII. törvény (a továbbiakban: Kbt.) 76. §-a szerint önállóan értékelésre kerül, aránytalanul alacsony árajánlatnak minősül, és köteles az ajánlatkérő a Kbt. 72. §-a szerint indokolást kérni, ha az ajánlattevő által alkalmazott rezsióradíj alacsonyabb a Kormány rendeletében megállapított minimális vagyonvédelmi szolgáltatási rezsióradíj mértékénél.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Az (1) bekezdésen kívüli esetekben az ajánlatkérő a Kbt. 72. § (1) bekezdése szerinti indokolás kérése keretében köteles arra vonatkozóan is tájékoztatást kérni, hogy az aránytalanul alacsony árat benyújtó ajánlattevő ajánlatában milyen összegű rezsióradíjjal számolt, és a rezsióradíj kiszámításakor egyes költségeket milyen összeggel és módon vett figyelembe.</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VII. Fejezet</w:t>
      </w:r>
    </w:p>
    <w:p w:rsidR="00941DE8" w:rsidRPr="00941DE8" w:rsidRDefault="00941DE8" w:rsidP="00941DE8">
      <w:pPr>
        <w:shd w:val="clear" w:color="auto" w:fill="FFFFFF"/>
        <w:spacing w:before="100" w:beforeAutospacing="1" w:after="100" w:afterAutospacing="1" w:line="240" w:lineRule="auto"/>
        <w:jc w:val="center"/>
        <w:outlineLvl w:val="1"/>
        <w:rPr>
          <w:rFonts w:ascii="Tahoma" w:eastAsia="Times New Roman" w:hAnsi="Tahoma" w:cs="Tahoma"/>
          <w:b/>
          <w:bCs/>
          <w:color w:val="222222"/>
          <w:sz w:val="34"/>
          <w:szCs w:val="34"/>
          <w:lang w:val="hu-HU" w:eastAsia="hu-HU"/>
        </w:rPr>
      </w:pPr>
      <w:r w:rsidRPr="00941DE8">
        <w:rPr>
          <w:rFonts w:ascii="Tahoma" w:eastAsia="Times New Roman" w:hAnsi="Tahoma" w:cs="Tahoma"/>
          <w:b/>
          <w:bCs/>
          <w:i/>
          <w:iCs/>
          <w:color w:val="222222"/>
          <w:sz w:val="34"/>
          <w:szCs w:val="34"/>
          <w:lang w:val="hu-HU" w:eastAsia="hu-HU"/>
        </w:rPr>
        <w:t>VEGYES ÉS ÉRTELMEZŐ RENDELKEZÉSEK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73. §</w:t>
      </w:r>
      <w:hyperlink r:id="rId154" w:anchor="lbj150id1a8d" w:history="1">
        <w:r w:rsidRPr="00941DE8">
          <w:rPr>
            <w:rFonts w:ascii="Tahoma" w:eastAsia="Times New Roman" w:hAnsi="Tahoma" w:cs="Tahoma"/>
            <w:b/>
            <w:bCs/>
            <w:color w:val="0072BC"/>
            <w:sz w:val="15"/>
            <w:szCs w:val="15"/>
            <w:u w:val="single"/>
            <w:vertAlign w:val="superscript"/>
            <w:lang w:val="hu-HU" w:eastAsia="hu-HU"/>
          </w:rPr>
          <w:t>151</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74. § </w:t>
      </w:r>
      <w:r w:rsidRPr="00941DE8">
        <w:rPr>
          <w:rFonts w:ascii="Tahoma" w:eastAsia="Times New Roman" w:hAnsi="Tahoma" w:cs="Tahoma"/>
          <w:color w:val="222222"/>
          <w:sz w:val="20"/>
          <w:szCs w:val="20"/>
          <w:lang w:val="hu-HU" w:eastAsia="hu-HU"/>
        </w:rPr>
        <w:t>E törvény alkalmazásában: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w:t>
      </w:r>
      <w:hyperlink r:id="rId155" w:anchor="lbj151id1a8d" w:history="1">
        <w:r w:rsidRPr="00941DE8">
          <w:rPr>
            <w:rFonts w:ascii="Tahoma" w:eastAsia="Times New Roman" w:hAnsi="Tahoma" w:cs="Tahoma"/>
            <w:color w:val="0072BC"/>
            <w:sz w:val="15"/>
            <w:szCs w:val="15"/>
            <w:u w:val="single"/>
            <w:vertAlign w:val="superscript"/>
            <w:lang w:val="hu-HU" w:eastAsia="hu-HU"/>
          </w:rPr>
          <w:t>152</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w:t>
      </w:r>
      <w:hyperlink r:id="rId156" w:anchor="lbj152id1a8d" w:history="1">
        <w:r w:rsidRPr="00941DE8">
          <w:rPr>
            <w:rFonts w:ascii="Tahoma" w:eastAsia="Times New Roman" w:hAnsi="Tahoma" w:cs="Tahoma"/>
            <w:color w:val="0072BC"/>
            <w:sz w:val="15"/>
            <w:szCs w:val="15"/>
            <w:u w:val="single"/>
            <w:vertAlign w:val="superscript"/>
            <w:lang w:val="hu-HU" w:eastAsia="hu-HU"/>
          </w:rPr>
          <w:t>153</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elektronikai vagyonvédelmi rendszert tervező: </w:t>
      </w:r>
      <w:r w:rsidRPr="00941DE8">
        <w:rPr>
          <w:rFonts w:ascii="Tahoma" w:eastAsia="Times New Roman" w:hAnsi="Tahoma" w:cs="Tahoma"/>
          <w:color w:val="222222"/>
          <w:sz w:val="20"/>
          <w:szCs w:val="20"/>
          <w:lang w:val="hu-HU" w:eastAsia="hu-HU"/>
        </w:rPr>
        <w:t>az a természetes személy, aki - tevékenységéből eredően - ismeretekkel rendelkezik az elektronikai vagyonvédelmi rendszer működéséről, és az ilyen rendszer (eszköz, berendezés) tervezését személyesen végzi, vagy azt - szakmailag - közvetlenül szervezi, irányítja;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57" w:anchor="lbj153id1a8d" w:history="1">
        <w:r w:rsidRPr="00941DE8">
          <w:rPr>
            <w:rFonts w:ascii="Tahoma" w:eastAsia="Times New Roman" w:hAnsi="Tahoma" w:cs="Tahoma"/>
            <w:color w:val="0072BC"/>
            <w:sz w:val="15"/>
            <w:szCs w:val="15"/>
            <w:u w:val="single"/>
            <w:vertAlign w:val="superscript"/>
            <w:lang w:val="hu-HU" w:eastAsia="hu-HU"/>
          </w:rPr>
          <w:t>154</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elektronikai vagyonvédelmi rendszert szerelő: </w:t>
      </w:r>
      <w:r w:rsidRPr="00941DE8">
        <w:rPr>
          <w:rFonts w:ascii="Tahoma" w:eastAsia="Times New Roman" w:hAnsi="Tahoma" w:cs="Tahoma"/>
          <w:color w:val="222222"/>
          <w:sz w:val="20"/>
          <w:szCs w:val="20"/>
          <w:lang w:val="hu-HU" w:eastAsia="hu-HU"/>
        </w:rPr>
        <w:t>az a természetes személy, aki - tevékenységéből eredően - ismeretekkel rendelkezik az elektronikai vagyonvédelmi rendszer működéséről, és az ilyen rendszer (eszköz, berendezés) telepítését, szerelését, üzemeltetését, felügyeletét, karbantartását, a hiba elhárítását személyesen végzi vagy azt - szakmailag - közvetlenül szervezi, irányítja;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lastRenderedPageBreak/>
        <w:t>4.</w:t>
      </w:r>
      <w:hyperlink r:id="rId158" w:anchor="lbj154id1a8d" w:history="1">
        <w:r w:rsidRPr="00941DE8">
          <w:rPr>
            <w:rFonts w:ascii="Tahoma" w:eastAsia="Times New Roman" w:hAnsi="Tahoma" w:cs="Tahoma"/>
            <w:color w:val="0072BC"/>
            <w:sz w:val="15"/>
            <w:szCs w:val="15"/>
            <w:u w:val="single"/>
            <w:vertAlign w:val="superscript"/>
            <w:lang w:val="hu-HU" w:eastAsia="hu-HU"/>
          </w:rPr>
          <w:t>155</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mechanikai vagyonvédelmi rendszert tervező: </w:t>
      </w:r>
      <w:r w:rsidRPr="00941DE8">
        <w:rPr>
          <w:rFonts w:ascii="Tahoma" w:eastAsia="Times New Roman" w:hAnsi="Tahoma" w:cs="Tahoma"/>
          <w:color w:val="222222"/>
          <w:sz w:val="20"/>
          <w:szCs w:val="20"/>
          <w:lang w:val="hu-HU" w:eastAsia="hu-HU"/>
        </w:rPr>
        <w:t>az a természetes személy, aki - tevékenységéből eredően - ismeretekkel rendelkezik a mechanikai vagyonvédelmi rendszer működéséről, és az ilyen rendszer (eszköz, berendezés) tervezését személyesen végzi vagy azt - szakmailag - közvetlenül szervezi, irányítja;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5.</w:t>
      </w:r>
      <w:hyperlink r:id="rId159" w:anchor="lbj155id1a8d" w:history="1">
        <w:r w:rsidRPr="00941DE8">
          <w:rPr>
            <w:rFonts w:ascii="Tahoma" w:eastAsia="Times New Roman" w:hAnsi="Tahoma" w:cs="Tahoma"/>
            <w:color w:val="0072BC"/>
            <w:sz w:val="15"/>
            <w:szCs w:val="15"/>
            <w:u w:val="single"/>
            <w:vertAlign w:val="superscript"/>
            <w:lang w:val="hu-HU" w:eastAsia="hu-HU"/>
          </w:rPr>
          <w:t>156</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mechanikai vagyonvédelmi rendszert szerelő: </w:t>
      </w:r>
      <w:r w:rsidRPr="00941DE8">
        <w:rPr>
          <w:rFonts w:ascii="Tahoma" w:eastAsia="Times New Roman" w:hAnsi="Tahoma" w:cs="Tahoma"/>
          <w:color w:val="222222"/>
          <w:sz w:val="20"/>
          <w:szCs w:val="20"/>
          <w:lang w:val="hu-HU" w:eastAsia="hu-HU"/>
        </w:rPr>
        <w:t>az a természetes személy, aki - tevékenységéből eredően - ismeretekkel rendelkezik a mechanikai vagyonvédelmi rendszer működéséről, és az ilyen rendszer (eszköz, berendezés) telepítését, szerelését, üzemeltetését, felügyeletét, karbantartását, a hiba elhárítását személyesen végzi vagy azt - szakmailag - közvetlenül szervezi, irányítja;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6.</w:t>
      </w:r>
      <w:hyperlink r:id="rId160" w:anchor="lbj156id1a8d" w:history="1">
        <w:r w:rsidRPr="00941DE8">
          <w:rPr>
            <w:rFonts w:ascii="Tahoma" w:eastAsia="Times New Roman" w:hAnsi="Tahoma" w:cs="Tahoma"/>
            <w:color w:val="0072BC"/>
            <w:sz w:val="15"/>
            <w:szCs w:val="15"/>
            <w:u w:val="single"/>
            <w:vertAlign w:val="superscript"/>
            <w:lang w:val="hu-HU" w:eastAsia="hu-HU"/>
          </w:rPr>
          <w:t>157</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elektronikai vagyonvédelmi rendszer: </w:t>
      </w:r>
      <w:r w:rsidRPr="00941DE8">
        <w:rPr>
          <w:rFonts w:ascii="Tahoma" w:eastAsia="Times New Roman" w:hAnsi="Tahoma" w:cs="Tahoma"/>
          <w:color w:val="222222"/>
          <w:sz w:val="20"/>
          <w:szCs w:val="20"/>
          <w:lang w:val="hu-HU" w:eastAsia="hu-HU"/>
        </w:rPr>
        <w:t>vagyonvédelmi célból a vállalkozási szerződésben megjelölt ingatlanon telepítendő vagy telepített elektronikus jelző és képi megfigyelőrendszer, ideértve a térfelügyeleti rendszert, az elektronikus beléptető rendszert, a betörésjelző rendszert, a távfelügyeleti rendszert, az adat- és informatikai védelemre irányuló biztonságtechnikai rendszert, továbbá az egyéb, jel és kép továbbítását vagy fény, illetve hang jelzését is lehetővé tevő elektronikus műszaki megoldást;</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7.</w:t>
      </w:r>
      <w:hyperlink r:id="rId161" w:anchor="lbj157id1a8d" w:history="1">
        <w:r w:rsidRPr="00941DE8">
          <w:rPr>
            <w:rFonts w:ascii="Tahoma" w:eastAsia="Times New Roman" w:hAnsi="Tahoma" w:cs="Tahoma"/>
            <w:color w:val="0072BC"/>
            <w:sz w:val="15"/>
            <w:szCs w:val="15"/>
            <w:u w:val="single"/>
            <w:vertAlign w:val="superscript"/>
            <w:lang w:val="hu-HU" w:eastAsia="hu-HU"/>
          </w:rPr>
          <w:t>158</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távfelügyeleti rendszer: </w:t>
      </w:r>
      <w:r w:rsidRPr="00941DE8">
        <w:rPr>
          <w:rFonts w:ascii="Tahoma" w:eastAsia="Times New Roman" w:hAnsi="Tahoma" w:cs="Tahoma"/>
          <w:color w:val="222222"/>
          <w:sz w:val="20"/>
          <w:szCs w:val="20"/>
          <w:lang w:val="hu-HU" w:eastAsia="hu-HU"/>
        </w:rPr>
        <w:t>meghatározott területen elhelyezett vagy járműbe telepített elektronikai vagyonvédelmi rendszer, amely </w:t>
      </w:r>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szerződés keretei között, a jogsértő cselekmények megelőzése, megszakítása, a bűncselekmény elkövetésén tetten ért jogsértő elfogása érdekében, elektromos úton - az érintett területre vagy járműre vonatkozó, a vagyonvédelem szempontjából jelentőséggel bíró információkat továbbít a védett területet vagy járművet folyamatosan figyelő vagyonőrnek;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8. </w:t>
      </w:r>
      <w:r w:rsidRPr="00941DE8">
        <w:rPr>
          <w:rFonts w:ascii="Tahoma" w:eastAsia="Times New Roman" w:hAnsi="Tahoma" w:cs="Tahoma"/>
          <w:i/>
          <w:iCs/>
          <w:color w:val="222222"/>
          <w:sz w:val="20"/>
          <w:szCs w:val="20"/>
          <w:lang w:val="hu-HU" w:eastAsia="hu-HU"/>
        </w:rPr>
        <w:t>betörésjelző rendszer: </w:t>
      </w:r>
      <w:r w:rsidRPr="00941DE8">
        <w:rPr>
          <w:rFonts w:ascii="Tahoma" w:eastAsia="Times New Roman" w:hAnsi="Tahoma" w:cs="Tahoma"/>
          <w:color w:val="222222"/>
          <w:sz w:val="20"/>
          <w:szCs w:val="20"/>
          <w:lang w:val="hu-HU" w:eastAsia="hu-HU"/>
        </w:rPr>
        <w:t>vagyonvédelmi célból ingatlanon telepített, az illetéktelen behatolást elektronikusan vagy más módon (jellel, fénnyel, illetve hangjelzéssel) jelző műszaki megoldás;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9. </w:t>
      </w:r>
      <w:r w:rsidRPr="00941DE8">
        <w:rPr>
          <w:rFonts w:ascii="Tahoma" w:eastAsia="Times New Roman" w:hAnsi="Tahoma" w:cs="Tahoma"/>
          <w:i/>
          <w:iCs/>
          <w:color w:val="222222"/>
          <w:sz w:val="20"/>
          <w:szCs w:val="20"/>
          <w:lang w:val="hu-HU" w:eastAsia="hu-HU"/>
        </w:rPr>
        <w:t>mechanikai vagyonvédelmi rendszer: </w:t>
      </w:r>
      <w:r w:rsidRPr="00941DE8">
        <w:rPr>
          <w:rFonts w:ascii="Tahoma" w:eastAsia="Times New Roman" w:hAnsi="Tahoma" w:cs="Tahoma"/>
          <w:color w:val="222222"/>
          <w:sz w:val="20"/>
          <w:szCs w:val="20"/>
          <w:lang w:val="hu-HU" w:eastAsia="hu-HU"/>
        </w:rPr>
        <w:t>vagyonvédelmi célból ingatlanon vagy gépjárművön telepítendő vagy telepített, emberi vagy elektronikus felügyeletet, illetve energia-utánpótlást nem igénylő vagyonvédelmi rendszer vagy egyéb műszaki megoldás;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10. </w:t>
      </w:r>
      <w:r w:rsidRPr="00941DE8">
        <w:rPr>
          <w:rFonts w:ascii="Tahoma" w:eastAsia="Times New Roman" w:hAnsi="Tahoma" w:cs="Tahoma"/>
          <w:i/>
          <w:iCs/>
          <w:color w:val="222222"/>
          <w:sz w:val="20"/>
          <w:szCs w:val="20"/>
          <w:lang w:val="hu-HU" w:eastAsia="hu-HU"/>
        </w:rPr>
        <w:t>közterület: </w:t>
      </w:r>
      <w:r w:rsidRPr="00941DE8">
        <w:rPr>
          <w:rFonts w:ascii="Tahoma" w:eastAsia="Times New Roman" w:hAnsi="Tahoma" w:cs="Tahoma"/>
          <w:color w:val="222222"/>
          <w:sz w:val="20"/>
          <w:szCs w:val="20"/>
          <w:lang w:val="hu-HU" w:eastAsia="hu-HU"/>
        </w:rPr>
        <w:t>a közhasználatra szolgáló olyan állami vagy önkormányzati tulajdonban álló terület, amelyet rendeltetésének megfelelően mindenki korlátozás nélkül igénybe vehet, ideértve a közterületnek közútként szolgáló részét is;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11.</w:t>
      </w:r>
      <w:hyperlink r:id="rId162" w:anchor="lbj158id1a8d" w:history="1">
        <w:r w:rsidRPr="00941DE8">
          <w:rPr>
            <w:rFonts w:ascii="Tahoma" w:eastAsia="Times New Roman" w:hAnsi="Tahoma" w:cs="Tahoma"/>
            <w:color w:val="0072BC"/>
            <w:sz w:val="15"/>
            <w:szCs w:val="15"/>
            <w:u w:val="single"/>
            <w:vertAlign w:val="superscript"/>
            <w:lang w:val="hu-HU" w:eastAsia="hu-HU"/>
          </w:rPr>
          <w:t>159</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magánterület közönség számára nyilvános része: </w:t>
      </w:r>
      <w:r w:rsidRPr="00941DE8">
        <w:rPr>
          <w:rFonts w:ascii="Tahoma" w:eastAsia="Times New Roman" w:hAnsi="Tahoma" w:cs="Tahoma"/>
          <w:color w:val="222222"/>
          <w:sz w:val="20"/>
          <w:szCs w:val="20"/>
          <w:lang w:val="hu-HU" w:eastAsia="hu-HU"/>
        </w:rPr>
        <w:t>olyan magánterület, amely mindenki számára korlátozás nélkül igénybe vehető, ideértve a közterület azon részét is, amelynek birtokába a személy- és vagyonvédelmi tevékenység folytatására megbízó valamely polgári jogi jogügylet, különösen bérleti vagy haszonbérleti jogviszony keretében jut, feltéve, ha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területrész igénybevétele, használata a személy- és vagyonvédelmi tevékenységet folytató által őrzött magánterület nyilvános részén folyó tevékenységhez szervesen kapcsolódik, annak folyamatosságát, segítését szolgálja, vagy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megbízó (megrendelő), avagy a magánterület nyilvános részét igénybe vevő közönség ingóságainak elhelyezésére szolgál;</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12. </w:t>
      </w:r>
      <w:r w:rsidRPr="00941DE8">
        <w:rPr>
          <w:rFonts w:ascii="Tahoma" w:eastAsia="Times New Roman" w:hAnsi="Tahoma" w:cs="Tahoma"/>
          <w:i/>
          <w:iCs/>
          <w:color w:val="222222"/>
          <w:sz w:val="20"/>
          <w:szCs w:val="20"/>
          <w:lang w:val="hu-HU" w:eastAsia="hu-HU"/>
        </w:rPr>
        <w:t>tettenérés: </w:t>
      </w:r>
      <w:r w:rsidRPr="00941DE8">
        <w:rPr>
          <w:rFonts w:ascii="Tahoma" w:eastAsia="Times New Roman" w:hAnsi="Tahoma" w:cs="Tahoma"/>
          <w:color w:val="222222"/>
          <w:sz w:val="20"/>
          <w:szCs w:val="20"/>
          <w:lang w:val="hu-HU" w:eastAsia="hu-HU"/>
        </w:rPr>
        <w:t>jogsértő cselekmény elkövetésének közvetlen észlelése, ideértve a jogsértésnek elektronikus megfigyelőrendszer (térfigyelés) útján történő, az eseménnyel egyidejű észlelését is;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13. </w:t>
      </w:r>
      <w:r w:rsidRPr="00941DE8">
        <w:rPr>
          <w:rFonts w:ascii="Tahoma" w:eastAsia="Times New Roman" w:hAnsi="Tahoma" w:cs="Tahoma"/>
          <w:i/>
          <w:iCs/>
          <w:color w:val="222222"/>
          <w:sz w:val="20"/>
          <w:szCs w:val="20"/>
          <w:lang w:val="hu-HU" w:eastAsia="hu-HU"/>
        </w:rPr>
        <w:t>csomag: </w:t>
      </w:r>
      <w:r w:rsidRPr="00941DE8">
        <w:rPr>
          <w:rFonts w:ascii="Tahoma" w:eastAsia="Times New Roman" w:hAnsi="Tahoma" w:cs="Tahoma"/>
          <w:color w:val="222222"/>
          <w:sz w:val="20"/>
          <w:szCs w:val="20"/>
          <w:lang w:val="hu-HU" w:eastAsia="hu-HU"/>
        </w:rPr>
        <w:t xml:space="preserve">mindazon, az érintett személy birtokában lévő, általa fogott vagy testére rögzített, azon viselt olyan tárgy, amely a benne elhelyezett dolgok </w:t>
      </w:r>
      <w:proofErr w:type="gramStart"/>
      <w:r w:rsidRPr="00941DE8">
        <w:rPr>
          <w:rFonts w:ascii="Tahoma" w:eastAsia="Times New Roman" w:hAnsi="Tahoma" w:cs="Tahoma"/>
          <w:color w:val="222222"/>
          <w:sz w:val="20"/>
          <w:szCs w:val="20"/>
          <w:lang w:val="hu-HU" w:eastAsia="hu-HU"/>
        </w:rPr>
        <w:t>szállítására</w:t>
      </w:r>
      <w:proofErr w:type="gramEnd"/>
      <w:r w:rsidRPr="00941DE8">
        <w:rPr>
          <w:rFonts w:ascii="Tahoma" w:eastAsia="Times New Roman" w:hAnsi="Tahoma" w:cs="Tahoma"/>
          <w:color w:val="222222"/>
          <w:sz w:val="20"/>
          <w:szCs w:val="20"/>
          <w:lang w:val="hu-HU" w:eastAsia="hu-HU"/>
        </w:rPr>
        <w:t xml:space="preserve"> avagy azok szállításának megkönnyítésére szolgál és amely alkalmas arra, hogy e dolgok a külső szemlélő elől - részben vagy egészben - elfedve maradjanak;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14. </w:t>
      </w:r>
      <w:r w:rsidRPr="00941DE8">
        <w:rPr>
          <w:rFonts w:ascii="Tahoma" w:eastAsia="Times New Roman" w:hAnsi="Tahoma" w:cs="Tahoma"/>
          <w:i/>
          <w:iCs/>
          <w:color w:val="222222"/>
          <w:sz w:val="20"/>
          <w:szCs w:val="20"/>
          <w:lang w:val="hu-HU" w:eastAsia="hu-HU"/>
        </w:rPr>
        <w:t>csomag tartalmának, a járműben elhelyezett dolognak, a szállítmánynak bemutatása: </w:t>
      </w:r>
      <w:r w:rsidRPr="00941DE8">
        <w:rPr>
          <w:rFonts w:ascii="Tahoma" w:eastAsia="Times New Roman" w:hAnsi="Tahoma" w:cs="Tahoma"/>
          <w:color w:val="222222"/>
          <w:sz w:val="20"/>
          <w:szCs w:val="20"/>
          <w:lang w:val="hu-HU" w:eastAsia="hu-HU"/>
        </w:rPr>
        <w:t xml:space="preserve">annak lehetővé tétele, hogy a személy- és vagyonőr megbizonyosodjon arról, hogy a csomagban, a járműben, a szállítmányban elhelyezett, a külső szemlélő elől egyébként rejtett dolgok között nincs olyan, amely az általa megakadályozandó jogsértő cselekményből </w:t>
      </w:r>
      <w:proofErr w:type="gramStart"/>
      <w:r w:rsidRPr="00941DE8">
        <w:rPr>
          <w:rFonts w:ascii="Tahoma" w:eastAsia="Times New Roman" w:hAnsi="Tahoma" w:cs="Tahoma"/>
          <w:color w:val="222222"/>
          <w:sz w:val="20"/>
          <w:szCs w:val="20"/>
          <w:lang w:val="hu-HU" w:eastAsia="hu-HU"/>
        </w:rPr>
        <w:t>származik</w:t>
      </w:r>
      <w:proofErr w:type="gramEnd"/>
      <w:r w:rsidRPr="00941DE8">
        <w:rPr>
          <w:rFonts w:ascii="Tahoma" w:eastAsia="Times New Roman" w:hAnsi="Tahoma" w:cs="Tahoma"/>
          <w:color w:val="222222"/>
          <w:sz w:val="20"/>
          <w:szCs w:val="20"/>
          <w:lang w:val="hu-HU" w:eastAsia="hu-HU"/>
        </w:rPr>
        <w:t xml:space="preserve"> vagy amelynek a területre történő bevitele tilos;</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15.</w:t>
      </w:r>
      <w:hyperlink r:id="rId163" w:anchor="lbj159id1a8d" w:history="1">
        <w:r w:rsidRPr="00941DE8">
          <w:rPr>
            <w:rFonts w:ascii="Tahoma" w:eastAsia="Times New Roman" w:hAnsi="Tahoma" w:cs="Tahoma"/>
            <w:color w:val="0072BC"/>
            <w:sz w:val="15"/>
            <w:szCs w:val="15"/>
            <w:u w:val="single"/>
            <w:vertAlign w:val="superscript"/>
            <w:lang w:val="hu-HU" w:eastAsia="hu-HU"/>
          </w:rPr>
          <w:t>160</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közeli hozzátartozó: </w:t>
      </w:r>
      <w:r w:rsidRPr="00941DE8">
        <w:rPr>
          <w:rFonts w:ascii="Tahoma" w:eastAsia="Times New Roman" w:hAnsi="Tahoma" w:cs="Tahoma"/>
          <w:color w:val="222222"/>
          <w:sz w:val="20"/>
          <w:szCs w:val="20"/>
          <w:lang w:val="hu-HU" w:eastAsia="hu-HU"/>
        </w:rPr>
        <w:t>a Polgári Törvénykönyv 8:1. § (1) bekezdés 1. pontjában meghatározott személy;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16.</w:t>
      </w:r>
      <w:hyperlink r:id="rId164" w:anchor="lbj160id1a8d" w:history="1">
        <w:r w:rsidRPr="00941DE8">
          <w:rPr>
            <w:rFonts w:ascii="Tahoma" w:eastAsia="Times New Roman" w:hAnsi="Tahoma" w:cs="Tahoma"/>
            <w:color w:val="0072BC"/>
            <w:sz w:val="15"/>
            <w:szCs w:val="15"/>
            <w:u w:val="single"/>
            <w:vertAlign w:val="superscript"/>
            <w:lang w:val="hu-HU" w:eastAsia="hu-HU"/>
          </w:rPr>
          <w:t>161</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17.</w:t>
      </w:r>
      <w:hyperlink r:id="rId165" w:anchor="lbj161id1a8d" w:history="1">
        <w:r w:rsidRPr="00941DE8">
          <w:rPr>
            <w:rFonts w:ascii="Tahoma" w:eastAsia="Times New Roman" w:hAnsi="Tahoma" w:cs="Tahoma"/>
            <w:color w:val="0072BC"/>
            <w:sz w:val="15"/>
            <w:szCs w:val="15"/>
            <w:u w:val="single"/>
            <w:vertAlign w:val="superscript"/>
            <w:lang w:val="hu-HU" w:eastAsia="hu-HU"/>
          </w:rPr>
          <w:t>162</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a szabad mozgás és tartózkodás jogával rendelkező személy: </w:t>
      </w:r>
      <w:r w:rsidRPr="00941DE8">
        <w:rPr>
          <w:rFonts w:ascii="Tahoma" w:eastAsia="Times New Roman" w:hAnsi="Tahoma" w:cs="Tahoma"/>
          <w:color w:val="222222"/>
          <w:sz w:val="20"/>
          <w:szCs w:val="20"/>
          <w:lang w:val="hu-HU" w:eastAsia="hu-HU"/>
        </w:rPr>
        <w:t>aki a szabad mozgás és tartózkodás jogával rendelkező személyek beutazásáról és tartózkodásáról szóló törvényben meghatározottak szerint a szabad mozgás és tartózkodás jogát Magyarország területén gyakorolja;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18.</w:t>
      </w:r>
      <w:hyperlink r:id="rId166" w:anchor="lbj162id1a8d" w:history="1">
        <w:r w:rsidRPr="00941DE8">
          <w:rPr>
            <w:rFonts w:ascii="Tahoma" w:eastAsia="Times New Roman" w:hAnsi="Tahoma" w:cs="Tahoma"/>
            <w:color w:val="0072BC"/>
            <w:sz w:val="15"/>
            <w:szCs w:val="15"/>
            <w:u w:val="single"/>
            <w:vertAlign w:val="superscript"/>
            <w:lang w:val="hu-HU" w:eastAsia="hu-HU"/>
          </w:rPr>
          <w:t>163</w:t>
        </w:r>
      </w:hyperlink>
      <w:r w:rsidRPr="00941DE8">
        <w:rPr>
          <w:rFonts w:ascii="Tahoma" w:eastAsia="Times New Roman" w:hAnsi="Tahoma" w:cs="Tahoma"/>
          <w:color w:val="222222"/>
          <w:sz w:val="20"/>
          <w:szCs w:val="20"/>
          <w:lang w:val="hu-HU" w:eastAsia="hu-HU"/>
        </w:rPr>
        <w:t> </w:t>
      </w:r>
      <w:r w:rsidRPr="00941DE8">
        <w:rPr>
          <w:rFonts w:ascii="Tahoma" w:eastAsia="Times New Roman" w:hAnsi="Tahoma" w:cs="Tahoma"/>
          <w:i/>
          <w:iCs/>
          <w:color w:val="222222"/>
          <w:sz w:val="20"/>
          <w:szCs w:val="20"/>
          <w:lang w:val="hu-HU" w:eastAsia="hu-HU"/>
        </w:rPr>
        <w:t>EGT-állam: </w:t>
      </w:r>
      <w:r w:rsidRPr="00941DE8">
        <w:rPr>
          <w:rFonts w:ascii="Tahoma" w:eastAsia="Times New Roman" w:hAnsi="Tahoma" w:cs="Tahoma"/>
          <w:color w:val="222222"/>
          <w:sz w:val="20"/>
          <w:szCs w:val="20"/>
          <w:lang w:val="hu-HU" w:eastAsia="hu-HU"/>
        </w:rPr>
        <w:t>az Európai Unió tagállama és az Európai Gazdasági Térségről szóló megállapodásban részes más állam, továbbá az az állam, amelynek állampolgára az Európai Közösség és tagállamai, valamint az Európai Gazdasági Térségről szóló megállapodásban nem részes állam között létrejött nemzetközi szerződés alapján az Európai Gazdasági Térségről szóló megállapodásban részes állam állampolgárával azonos jogállást élvez.</w:t>
      </w:r>
    </w:p>
    <w:p w:rsidR="00941DE8" w:rsidRPr="00941DE8" w:rsidRDefault="00941DE8" w:rsidP="00941DE8">
      <w:pPr>
        <w:shd w:val="clear" w:color="auto" w:fill="FFFFFF"/>
        <w:spacing w:after="0" w:line="295" w:lineRule="atLeast"/>
        <w:jc w:val="center"/>
        <w:outlineLvl w:val="2"/>
        <w:rPr>
          <w:rFonts w:ascii="Tahoma" w:eastAsia="Times New Roman" w:hAnsi="Tahoma" w:cs="Tahoma"/>
          <w:b/>
          <w:bCs/>
          <w:color w:val="222222"/>
          <w:sz w:val="24"/>
          <w:szCs w:val="24"/>
          <w:lang w:val="hu-HU" w:eastAsia="hu-HU"/>
        </w:rPr>
      </w:pPr>
      <w:r w:rsidRPr="00941DE8">
        <w:rPr>
          <w:rFonts w:ascii="Tahoma" w:eastAsia="Times New Roman" w:hAnsi="Tahoma" w:cs="Tahoma"/>
          <w:b/>
          <w:bCs/>
          <w:i/>
          <w:iCs/>
          <w:color w:val="222222"/>
          <w:sz w:val="24"/>
          <w:szCs w:val="24"/>
          <w:lang w:val="hu-HU" w:eastAsia="hu-HU"/>
        </w:rPr>
        <w:lastRenderedPageBreak/>
        <w:t>Hatályba léptető, felhatalmazó rendelkezések</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75. § </w:t>
      </w:r>
      <w:r w:rsidRPr="00941DE8">
        <w:rPr>
          <w:rFonts w:ascii="Tahoma" w:eastAsia="Times New Roman" w:hAnsi="Tahoma" w:cs="Tahoma"/>
          <w:color w:val="222222"/>
          <w:sz w:val="20"/>
          <w:szCs w:val="20"/>
          <w:lang w:val="hu-HU" w:eastAsia="hu-HU"/>
        </w:rPr>
        <w:t>(1) E törvény - a (2) bekezdésben foglalt kivételekkel - a kihirdetését követő harmincadik napon lép hatályba.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E törvény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14-16. §-ai és 18-21. §-ai 2006. március 1. napján;</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3-13. §-ai, 17. §-</w:t>
      </w:r>
      <w:proofErr w:type="gramStart"/>
      <w:r w:rsidRPr="00941DE8">
        <w:rPr>
          <w:rFonts w:ascii="Tahoma" w:eastAsia="Times New Roman" w:hAnsi="Tahoma" w:cs="Tahoma"/>
          <w:color w:val="222222"/>
          <w:sz w:val="20"/>
          <w:szCs w:val="20"/>
          <w:lang w:val="hu-HU" w:eastAsia="hu-HU"/>
        </w:rPr>
        <w:t>a</w:t>
      </w:r>
      <w:proofErr w:type="gramEnd"/>
      <w:r w:rsidRPr="00941DE8">
        <w:rPr>
          <w:rFonts w:ascii="Tahoma" w:eastAsia="Times New Roman" w:hAnsi="Tahoma" w:cs="Tahoma"/>
          <w:color w:val="222222"/>
          <w:sz w:val="20"/>
          <w:szCs w:val="20"/>
          <w:lang w:val="hu-HU" w:eastAsia="hu-HU"/>
        </w:rPr>
        <w:t>, 33. §-</w:t>
      </w:r>
      <w:proofErr w:type="gramStart"/>
      <w:r w:rsidRPr="00941DE8">
        <w:rPr>
          <w:rFonts w:ascii="Tahoma" w:eastAsia="Times New Roman" w:hAnsi="Tahoma" w:cs="Tahoma"/>
          <w:color w:val="222222"/>
          <w:sz w:val="20"/>
          <w:szCs w:val="20"/>
          <w:lang w:val="hu-HU" w:eastAsia="hu-HU"/>
        </w:rPr>
        <w:t>a</w:t>
      </w:r>
      <w:proofErr w:type="gramEnd"/>
      <w:r w:rsidRPr="00941DE8">
        <w:rPr>
          <w:rFonts w:ascii="Tahoma" w:eastAsia="Times New Roman" w:hAnsi="Tahoma" w:cs="Tahoma"/>
          <w:color w:val="222222"/>
          <w:sz w:val="20"/>
          <w:szCs w:val="20"/>
          <w:lang w:val="hu-HU" w:eastAsia="hu-HU"/>
        </w:rPr>
        <w:t>, 37-72. §-ai és 77. §-ának (1) bekezdése 2006. június 1. napján</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lépnek</w:t>
      </w:r>
      <w:proofErr w:type="gramEnd"/>
      <w:r w:rsidRPr="00941DE8">
        <w:rPr>
          <w:rFonts w:ascii="Tahoma" w:eastAsia="Times New Roman" w:hAnsi="Tahoma" w:cs="Tahoma"/>
          <w:color w:val="222222"/>
          <w:sz w:val="20"/>
          <w:szCs w:val="20"/>
          <w:lang w:val="hu-HU" w:eastAsia="hu-HU"/>
        </w:rPr>
        <w:t xml:space="preserve"> hatályba.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(3)</w:t>
      </w:r>
      <w:hyperlink r:id="rId167" w:anchor="lbj163id1a8d" w:history="1">
        <w:r w:rsidRPr="00941DE8">
          <w:rPr>
            <w:rFonts w:ascii="Tahoma" w:eastAsia="Times New Roman" w:hAnsi="Tahoma" w:cs="Tahoma"/>
            <w:color w:val="0072BC"/>
            <w:sz w:val="15"/>
            <w:szCs w:val="15"/>
            <w:u w:val="single"/>
            <w:vertAlign w:val="superscript"/>
            <w:lang w:val="hu-HU" w:eastAsia="hu-HU"/>
          </w:rPr>
          <w:t>164</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76. §</w:t>
      </w:r>
      <w:hyperlink r:id="rId168" w:anchor="lbj164id1a8d" w:history="1">
        <w:r w:rsidRPr="00941DE8">
          <w:rPr>
            <w:rFonts w:ascii="Tahoma" w:eastAsia="Times New Roman" w:hAnsi="Tahoma" w:cs="Tahoma"/>
            <w:b/>
            <w:bCs/>
            <w:color w:val="0072BC"/>
            <w:sz w:val="15"/>
            <w:szCs w:val="15"/>
            <w:u w:val="single"/>
            <w:vertAlign w:val="superscript"/>
            <w:lang w:val="hu-HU" w:eastAsia="hu-HU"/>
          </w:rPr>
          <w:t>165</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Felhatalmazást kap a Kormány arra, hogy</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vagyonvédelmi szolgáltatási tevékenységre irányuló közbeszerzés esetén alkalmazandó minimális vagyonvédelmi szolgáltatási rezsióradíj elemeit,</w:t>
      </w:r>
      <w:hyperlink r:id="rId169" w:anchor="lbj165id1a8d" w:history="1">
        <w:r w:rsidRPr="00941DE8">
          <w:rPr>
            <w:rFonts w:ascii="Tahoma" w:eastAsia="Times New Roman" w:hAnsi="Tahoma" w:cs="Tahoma"/>
            <w:color w:val="0072BC"/>
            <w:sz w:val="15"/>
            <w:szCs w:val="15"/>
            <w:u w:val="single"/>
            <w:vertAlign w:val="superscript"/>
            <w:lang w:val="hu-HU" w:eastAsia="hu-HU"/>
          </w:rPr>
          <w:t>166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 xml:space="preserve">a tárgyévre vonatkozó minimális vagyonvédelmi szolgáltatási rezsióradíj mértékét, valamint </w:t>
      </w:r>
      <w:proofErr w:type="gramStart"/>
      <w:r w:rsidRPr="00941DE8">
        <w:rPr>
          <w:rFonts w:ascii="Tahoma" w:eastAsia="Times New Roman" w:hAnsi="Tahoma" w:cs="Tahoma"/>
          <w:color w:val="222222"/>
          <w:sz w:val="20"/>
          <w:szCs w:val="20"/>
          <w:lang w:val="hu-HU" w:eastAsia="hu-HU"/>
        </w:rPr>
        <w:t>ezen</w:t>
      </w:r>
      <w:proofErr w:type="gramEnd"/>
      <w:r w:rsidRPr="00941DE8">
        <w:rPr>
          <w:rFonts w:ascii="Tahoma" w:eastAsia="Times New Roman" w:hAnsi="Tahoma" w:cs="Tahoma"/>
          <w:color w:val="222222"/>
          <w:sz w:val="20"/>
          <w:szCs w:val="20"/>
          <w:lang w:val="hu-HU" w:eastAsia="hu-HU"/>
        </w:rPr>
        <w:t xml:space="preserve"> szabályozás előkészítésére vonatkozó eljárás szabályait,</w:t>
      </w:r>
      <w:hyperlink r:id="rId170" w:anchor="lbj166id1a8d" w:history="1">
        <w:r w:rsidRPr="00941DE8">
          <w:rPr>
            <w:rFonts w:ascii="Tahoma" w:eastAsia="Times New Roman" w:hAnsi="Tahoma" w:cs="Tahoma"/>
            <w:color w:val="0072BC"/>
            <w:sz w:val="15"/>
            <w:szCs w:val="15"/>
            <w:u w:val="single"/>
            <w:vertAlign w:val="superscript"/>
            <w:lang w:val="hu-HU" w:eastAsia="hu-HU"/>
          </w:rPr>
          <w:t>167</w:t>
        </w:r>
      </w:hyperlink>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rendelettel</w:t>
      </w:r>
      <w:proofErr w:type="gramEnd"/>
      <w:r w:rsidRPr="00941DE8">
        <w:rPr>
          <w:rFonts w:ascii="Tahoma" w:eastAsia="Times New Roman" w:hAnsi="Tahoma" w:cs="Tahoma"/>
          <w:color w:val="222222"/>
          <w:sz w:val="20"/>
          <w:szCs w:val="20"/>
          <w:lang w:val="hu-HU" w:eastAsia="hu-HU"/>
        </w:rPr>
        <w:t xml:space="preserve"> állapítsa meg.</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77. §</w:t>
      </w:r>
      <w:hyperlink r:id="rId171" w:anchor="lbj167id1a8d" w:history="1">
        <w:r w:rsidRPr="00941DE8">
          <w:rPr>
            <w:rFonts w:ascii="Tahoma" w:eastAsia="Times New Roman" w:hAnsi="Tahoma" w:cs="Tahoma"/>
            <w:b/>
            <w:bCs/>
            <w:color w:val="0072BC"/>
            <w:sz w:val="15"/>
            <w:szCs w:val="15"/>
            <w:u w:val="single"/>
            <w:vertAlign w:val="superscript"/>
            <w:lang w:val="hu-HU" w:eastAsia="hu-HU"/>
          </w:rPr>
          <w:t>168</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78. § </w:t>
      </w:r>
      <w:r w:rsidRPr="00941DE8">
        <w:rPr>
          <w:rFonts w:ascii="Tahoma" w:eastAsia="Times New Roman" w:hAnsi="Tahoma" w:cs="Tahoma"/>
          <w:color w:val="222222"/>
          <w:sz w:val="20"/>
          <w:szCs w:val="20"/>
          <w:lang w:val="hu-HU" w:eastAsia="hu-HU"/>
        </w:rPr>
        <w:t>Felhatalmazást kap a rendészetért felelős miniszter, hogy</w:t>
      </w:r>
      <w:hyperlink r:id="rId172" w:anchor="lbj168id1a8d" w:history="1">
        <w:r w:rsidRPr="00941DE8">
          <w:rPr>
            <w:rFonts w:ascii="Tahoma" w:eastAsia="Times New Roman" w:hAnsi="Tahoma" w:cs="Tahoma"/>
            <w:color w:val="0072BC"/>
            <w:sz w:val="15"/>
            <w:szCs w:val="15"/>
            <w:u w:val="single"/>
            <w:vertAlign w:val="superscript"/>
            <w:lang w:val="hu-HU" w:eastAsia="hu-HU"/>
          </w:rPr>
          <w:t>169</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működési engedélyre és igazolványra, a kiadásuk iránti kérelemre,</w:t>
      </w:r>
      <w:hyperlink r:id="rId173" w:anchor="lbj169id1a8d" w:history="1">
        <w:r w:rsidRPr="00941DE8">
          <w:rPr>
            <w:rFonts w:ascii="Tahoma" w:eastAsia="Times New Roman" w:hAnsi="Tahoma" w:cs="Tahoma"/>
            <w:color w:val="0072BC"/>
            <w:sz w:val="15"/>
            <w:szCs w:val="15"/>
            <w:u w:val="single"/>
            <w:vertAlign w:val="superscript"/>
            <w:lang w:val="hu-HU" w:eastAsia="hu-HU"/>
          </w:rPr>
          <w:t>170</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w:t>
      </w:r>
      <w:hyperlink r:id="rId174" w:anchor="lbj170id1a8d" w:history="1">
        <w:r w:rsidRPr="00941DE8">
          <w:rPr>
            <w:rFonts w:ascii="Tahoma" w:eastAsia="Times New Roman" w:hAnsi="Tahoma" w:cs="Tahoma"/>
            <w:i/>
            <w:iCs/>
            <w:color w:val="0072BC"/>
            <w:sz w:val="15"/>
            <w:szCs w:val="15"/>
            <w:u w:val="single"/>
            <w:vertAlign w:val="superscript"/>
            <w:lang w:val="hu-HU" w:eastAsia="hu-HU"/>
          </w:rPr>
          <w:t>171</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 az adópolitikáért felelős miniszterrel egyetértésben - e törvény hatálya alá eső tevékenység engedélyezésével és az igazolvány kiadásával kapcsolatos igazgatási szolgáltatási díjra,</w:t>
      </w:r>
      <w:hyperlink r:id="rId175" w:anchor="lbj171id1a8d" w:history="1">
        <w:r w:rsidRPr="00941DE8">
          <w:rPr>
            <w:rFonts w:ascii="Tahoma" w:eastAsia="Times New Roman" w:hAnsi="Tahoma" w:cs="Tahoma"/>
            <w:color w:val="0072BC"/>
            <w:sz w:val="15"/>
            <w:szCs w:val="15"/>
            <w:u w:val="single"/>
            <w:vertAlign w:val="superscript"/>
            <w:lang w:val="hu-HU" w:eastAsia="hu-HU"/>
          </w:rPr>
          <w:t>172</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felelősségbiztosítási szerződésre,</w:t>
      </w:r>
      <w:hyperlink r:id="rId176" w:anchor="lbj172id1a8d" w:history="1">
        <w:r w:rsidRPr="00941DE8">
          <w:rPr>
            <w:rFonts w:ascii="Tahoma" w:eastAsia="Times New Roman" w:hAnsi="Tahoma" w:cs="Tahoma"/>
            <w:color w:val="0072BC"/>
            <w:sz w:val="15"/>
            <w:szCs w:val="15"/>
            <w:u w:val="single"/>
            <w:vertAlign w:val="superscript"/>
            <w:lang w:val="hu-HU" w:eastAsia="hu-HU"/>
          </w:rPr>
          <w:t>173</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d)</w:t>
      </w:r>
      <w:hyperlink r:id="rId177" w:anchor="lbj173id1a8d" w:history="1">
        <w:r w:rsidRPr="00941DE8">
          <w:rPr>
            <w:rFonts w:ascii="Tahoma" w:eastAsia="Times New Roman" w:hAnsi="Tahoma" w:cs="Tahoma"/>
            <w:i/>
            <w:iCs/>
            <w:color w:val="0072BC"/>
            <w:sz w:val="15"/>
            <w:szCs w:val="15"/>
            <w:u w:val="single"/>
            <w:vertAlign w:val="superscript"/>
            <w:lang w:val="hu-HU" w:eastAsia="hu-HU"/>
          </w:rPr>
          <w:t>174</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 törvény hatálya alá eső tevékenységet folytatók rendőrségi ellenőrzésére, a jogsértés esetén alkalmazható intézkedésekre,</w:t>
      </w:r>
      <w:hyperlink r:id="rId178" w:anchor="lbj174id1a8d" w:history="1">
        <w:r w:rsidRPr="00941DE8">
          <w:rPr>
            <w:rFonts w:ascii="Tahoma" w:eastAsia="Times New Roman" w:hAnsi="Tahoma" w:cs="Tahoma"/>
            <w:color w:val="0072BC"/>
            <w:sz w:val="15"/>
            <w:szCs w:val="15"/>
            <w:u w:val="single"/>
            <w:vertAlign w:val="superscript"/>
            <w:lang w:val="hu-HU" w:eastAsia="hu-HU"/>
          </w:rPr>
          <w:t>175</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e</w:t>
      </w:r>
      <w:proofErr w:type="gramEnd"/>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 31. § (7) bekezdésében meghatározott jegyzőkönyvre,</w:t>
      </w:r>
      <w:hyperlink r:id="rId179" w:anchor="lbj175id1a8d" w:history="1">
        <w:r w:rsidRPr="00941DE8">
          <w:rPr>
            <w:rFonts w:ascii="Tahoma" w:eastAsia="Times New Roman" w:hAnsi="Tahoma" w:cs="Tahoma"/>
            <w:color w:val="0072BC"/>
            <w:sz w:val="15"/>
            <w:szCs w:val="15"/>
            <w:u w:val="single"/>
            <w:vertAlign w:val="superscript"/>
            <w:lang w:val="hu-HU" w:eastAsia="hu-HU"/>
          </w:rPr>
          <w:t>176</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f</w:t>
      </w:r>
      <w:proofErr w:type="gramEnd"/>
      <w:r w:rsidRPr="00941DE8">
        <w:rPr>
          <w:rFonts w:ascii="Tahoma" w:eastAsia="Times New Roman" w:hAnsi="Tahoma" w:cs="Tahoma"/>
          <w:i/>
          <w:iCs/>
          <w:color w:val="222222"/>
          <w:sz w:val="20"/>
          <w:szCs w:val="20"/>
          <w:lang w:val="hu-HU" w:eastAsia="hu-HU"/>
        </w:rPr>
        <w:t>)</w:t>
      </w:r>
      <w:hyperlink r:id="rId180" w:anchor="lbj176id1a8d" w:history="1">
        <w:r w:rsidRPr="00941DE8">
          <w:rPr>
            <w:rFonts w:ascii="Tahoma" w:eastAsia="Times New Roman" w:hAnsi="Tahoma" w:cs="Tahoma"/>
            <w:i/>
            <w:iCs/>
            <w:color w:val="0072BC"/>
            <w:sz w:val="15"/>
            <w:szCs w:val="15"/>
            <w:u w:val="single"/>
            <w:vertAlign w:val="superscript"/>
            <w:lang w:val="hu-HU" w:eastAsia="hu-HU"/>
          </w:rPr>
          <w:t>177</w:t>
        </w:r>
      </w:hyperlink>
      <w:r w:rsidRPr="00941DE8">
        <w:rPr>
          <w:rFonts w:ascii="Tahoma" w:eastAsia="Times New Roman" w:hAnsi="Tahoma" w:cs="Tahoma"/>
          <w:i/>
          <w:iCs/>
          <w:color w:val="222222"/>
          <w:sz w:val="20"/>
          <w:szCs w:val="20"/>
          <w:lang w:val="hu-HU" w:eastAsia="hu-HU"/>
        </w:rPr>
        <w:t> </w:t>
      </w:r>
      <w:r w:rsidRPr="00941DE8">
        <w:rPr>
          <w:rFonts w:ascii="Tahoma" w:eastAsia="Times New Roman" w:hAnsi="Tahoma" w:cs="Tahoma"/>
          <w:color w:val="222222"/>
          <w:sz w:val="20"/>
          <w:szCs w:val="20"/>
          <w:lang w:val="hu-HU" w:eastAsia="hu-HU"/>
        </w:rPr>
        <w:t>az e törvényben meghatározott tevékenységek végzéséhez szükséges szakképesítésekre</w:t>
      </w:r>
    </w:p>
    <w:p w:rsidR="00941DE8" w:rsidRPr="00941DE8" w:rsidRDefault="00941DE8" w:rsidP="00941DE8">
      <w:pPr>
        <w:shd w:val="clear" w:color="auto" w:fill="FFFFFF"/>
        <w:spacing w:after="0" w:line="240" w:lineRule="auto"/>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color w:val="222222"/>
          <w:sz w:val="20"/>
          <w:szCs w:val="20"/>
          <w:lang w:val="hu-HU" w:eastAsia="hu-HU"/>
        </w:rPr>
        <w:t>vonatkozó</w:t>
      </w:r>
      <w:proofErr w:type="gramEnd"/>
      <w:r w:rsidRPr="00941DE8">
        <w:rPr>
          <w:rFonts w:ascii="Tahoma" w:eastAsia="Times New Roman" w:hAnsi="Tahoma" w:cs="Tahoma"/>
          <w:color w:val="222222"/>
          <w:sz w:val="20"/>
          <w:szCs w:val="20"/>
          <w:lang w:val="hu-HU" w:eastAsia="hu-HU"/>
        </w:rPr>
        <w:t xml:space="preserve"> részletes szabályokról rendeletet alkosson.</w:t>
      </w:r>
    </w:p>
    <w:p w:rsidR="00941DE8" w:rsidRPr="00941DE8" w:rsidRDefault="00941DE8" w:rsidP="00941DE8">
      <w:pPr>
        <w:shd w:val="clear" w:color="auto" w:fill="FFFFFF"/>
        <w:spacing w:before="100" w:beforeAutospacing="1" w:after="100" w:afterAutospacing="1" w:line="240" w:lineRule="auto"/>
        <w:jc w:val="center"/>
        <w:outlineLvl w:val="3"/>
        <w:rPr>
          <w:rFonts w:ascii="Tahoma" w:eastAsia="Times New Roman" w:hAnsi="Tahoma" w:cs="Tahoma"/>
          <w:b/>
          <w:bCs/>
          <w:color w:val="222222"/>
          <w:sz w:val="29"/>
          <w:szCs w:val="29"/>
          <w:lang w:val="hu-HU" w:eastAsia="hu-HU"/>
        </w:rPr>
      </w:pPr>
      <w:r w:rsidRPr="00941DE8">
        <w:rPr>
          <w:rFonts w:ascii="Tahoma" w:eastAsia="Times New Roman" w:hAnsi="Tahoma" w:cs="Tahoma"/>
          <w:b/>
          <w:bCs/>
          <w:color w:val="222222"/>
          <w:sz w:val="29"/>
          <w:szCs w:val="29"/>
          <w:lang w:val="hu-HU" w:eastAsia="hu-HU"/>
        </w:rPr>
        <w:t>Az Európai Unió jogának való megfelelés</w:t>
      </w:r>
      <w:hyperlink r:id="rId181" w:anchor="lbj177id1a8d" w:history="1">
        <w:r w:rsidRPr="00941DE8">
          <w:rPr>
            <w:rFonts w:ascii="Tahoma" w:eastAsia="Times New Roman" w:hAnsi="Tahoma" w:cs="Tahoma"/>
            <w:b/>
            <w:bCs/>
            <w:color w:val="0072BC"/>
            <w:u w:val="single"/>
            <w:vertAlign w:val="superscript"/>
            <w:lang w:val="hu-HU" w:eastAsia="hu-HU"/>
          </w:rPr>
          <w:t>178</w:t>
        </w:r>
      </w:hyperlink>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b/>
          <w:bCs/>
          <w:color w:val="222222"/>
          <w:sz w:val="20"/>
          <w:szCs w:val="20"/>
          <w:lang w:val="hu-HU" w:eastAsia="hu-HU"/>
        </w:rPr>
        <w:t>79. §</w:t>
      </w:r>
      <w:hyperlink r:id="rId182" w:anchor="lbj178id1a8d" w:history="1">
        <w:r w:rsidRPr="00941DE8">
          <w:rPr>
            <w:rFonts w:ascii="Tahoma" w:eastAsia="Times New Roman" w:hAnsi="Tahoma" w:cs="Tahoma"/>
            <w:b/>
            <w:bCs/>
            <w:color w:val="0072BC"/>
            <w:sz w:val="15"/>
            <w:szCs w:val="15"/>
            <w:u w:val="single"/>
            <w:vertAlign w:val="superscript"/>
            <w:lang w:val="hu-HU" w:eastAsia="hu-HU"/>
          </w:rPr>
          <w:t>179</w:t>
        </w:r>
      </w:hyperlink>
      <w:r w:rsidRPr="00941DE8">
        <w:rPr>
          <w:rFonts w:ascii="Tahoma" w:eastAsia="Times New Roman" w:hAnsi="Tahoma" w:cs="Tahoma"/>
          <w:b/>
          <w:bCs/>
          <w:color w:val="222222"/>
          <w:sz w:val="20"/>
          <w:szCs w:val="20"/>
          <w:lang w:val="hu-HU" w:eastAsia="hu-HU"/>
        </w:rPr>
        <w:t> </w:t>
      </w:r>
      <w:r w:rsidRPr="00941DE8">
        <w:rPr>
          <w:rFonts w:ascii="Tahoma" w:eastAsia="Times New Roman" w:hAnsi="Tahoma" w:cs="Tahoma"/>
          <w:color w:val="222222"/>
          <w:sz w:val="20"/>
          <w:szCs w:val="20"/>
          <w:lang w:val="hu-HU" w:eastAsia="hu-HU"/>
        </w:rPr>
        <w:t>(1) E törvény a következő uniós jogi aktusoknak való megfelelést szolgálja:</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proofErr w:type="gramStart"/>
      <w:r w:rsidRPr="00941DE8">
        <w:rPr>
          <w:rFonts w:ascii="Tahoma" w:eastAsia="Times New Roman" w:hAnsi="Tahoma" w:cs="Tahoma"/>
          <w:i/>
          <w:iCs/>
          <w:color w:val="222222"/>
          <w:sz w:val="20"/>
          <w:szCs w:val="20"/>
          <w:lang w:val="hu-HU" w:eastAsia="hu-HU"/>
        </w:rPr>
        <w:t>a) </w:t>
      </w:r>
      <w:r w:rsidRPr="00941DE8">
        <w:rPr>
          <w:rFonts w:ascii="Tahoma" w:eastAsia="Times New Roman" w:hAnsi="Tahoma" w:cs="Tahoma"/>
          <w:color w:val="222222"/>
          <w:sz w:val="20"/>
          <w:szCs w:val="20"/>
          <w:lang w:val="hu-HU" w:eastAsia="hu-HU"/>
        </w:rPr>
        <w:t>az Unió polgárainak és családtagjaiknak a tagállamok területén történő szabad mozgáshoz és tartózkodáshoz való jogáról, valamint az 1612/68/EGK rendelet módosításáról, továbbá a 64/221/EGK, a 68/360/EGK, a 72/194/EGK, a 73/148/EGK, a 75/34/EGK, a 75/35/EGK, a 90/364/EGK, a 90/365/EGK és a 93/96/EGK irányelv hatályon kívül helyezéséről szóló, 2004. április 29-i 2004/38/EK európai parlamenti és tanácsi irányelv 24. cikke,</w:t>
      </w:r>
      <w:proofErr w:type="gramEnd"/>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b) </w:t>
      </w:r>
      <w:r w:rsidRPr="00941DE8">
        <w:rPr>
          <w:rFonts w:ascii="Tahoma" w:eastAsia="Times New Roman" w:hAnsi="Tahoma" w:cs="Tahoma"/>
          <w:color w:val="222222"/>
          <w:sz w:val="20"/>
          <w:szCs w:val="20"/>
          <w:lang w:val="hu-HU" w:eastAsia="hu-HU"/>
        </w:rPr>
        <w:t>a szakmai képesítések elismeréséről szóló 2005. szeptember 7-i2005/36/EK európai parlamenti és tanácsi irányelv,</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i/>
          <w:iCs/>
          <w:color w:val="222222"/>
          <w:sz w:val="20"/>
          <w:szCs w:val="20"/>
          <w:lang w:val="hu-HU" w:eastAsia="hu-HU"/>
        </w:rPr>
        <w:t>c) </w:t>
      </w:r>
      <w:r w:rsidRPr="00941DE8">
        <w:rPr>
          <w:rFonts w:ascii="Tahoma" w:eastAsia="Times New Roman" w:hAnsi="Tahoma" w:cs="Tahoma"/>
          <w:color w:val="222222"/>
          <w:sz w:val="20"/>
          <w:szCs w:val="20"/>
          <w:lang w:val="hu-HU" w:eastAsia="hu-HU"/>
        </w:rPr>
        <w:t>a belső piaci szolgáltatásokról szóló 2006. december 12-i 2006/123/EK európai parlamenti és tanácsi irányelv 5. cikk (3) bekezdése, 9-11. cikke és 16. cikke.</w:t>
      </w:r>
    </w:p>
    <w:p w:rsidR="00941DE8" w:rsidRPr="00941DE8" w:rsidRDefault="00941DE8" w:rsidP="00941DE8">
      <w:pPr>
        <w:shd w:val="clear" w:color="auto" w:fill="FFFFFF"/>
        <w:spacing w:after="0" w:line="240" w:lineRule="auto"/>
        <w:ind w:firstLine="240"/>
        <w:jc w:val="both"/>
        <w:rPr>
          <w:rFonts w:ascii="Tahoma" w:eastAsia="Times New Roman" w:hAnsi="Tahoma" w:cs="Tahoma"/>
          <w:color w:val="222222"/>
          <w:sz w:val="20"/>
          <w:szCs w:val="20"/>
          <w:lang w:val="hu-HU" w:eastAsia="hu-HU"/>
        </w:rPr>
      </w:pPr>
      <w:r w:rsidRPr="00941DE8">
        <w:rPr>
          <w:rFonts w:ascii="Tahoma" w:eastAsia="Times New Roman" w:hAnsi="Tahoma" w:cs="Tahoma"/>
          <w:color w:val="222222"/>
          <w:sz w:val="20"/>
          <w:szCs w:val="20"/>
          <w:lang w:val="hu-HU" w:eastAsia="hu-HU"/>
        </w:rPr>
        <w:t>(2) E törvény 72/A. §-a tervezetének a belső piaci szolgáltatásokról szóló 2006. december 12-i 2006/123/EK európai parlamenti és tanácsi irányelv 39. cikk (5) </w:t>
      </w:r>
    </w:p>
    <w:p w:rsidR="00BB235E" w:rsidRDefault="00BB235E">
      <w:bookmarkStart w:id="0" w:name="_GoBack"/>
      <w:bookmarkEnd w:id="0"/>
    </w:p>
    <w:sectPr w:rsidR="00BB2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E8"/>
    <w:rsid w:val="00941DE8"/>
    <w:rsid w:val="00BB23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C3AF8-FB56-493B-804D-7320F80F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US"/>
    </w:rPr>
  </w:style>
  <w:style w:type="paragraph" w:styleId="Cmsor1">
    <w:name w:val="heading 1"/>
    <w:basedOn w:val="Norml"/>
    <w:link w:val="Cmsor1Char"/>
    <w:uiPriority w:val="9"/>
    <w:qFormat/>
    <w:rsid w:val="00941DE8"/>
    <w:pPr>
      <w:spacing w:before="100" w:beforeAutospacing="1" w:after="100" w:afterAutospacing="1" w:line="240" w:lineRule="auto"/>
      <w:outlineLvl w:val="0"/>
    </w:pPr>
    <w:rPr>
      <w:rFonts w:ascii="Times New Roman" w:eastAsia="Times New Roman" w:hAnsi="Times New Roman" w:cs="Times New Roman"/>
      <w:b/>
      <w:bCs/>
      <w:kern w:val="36"/>
      <w:sz w:val="48"/>
      <w:szCs w:val="48"/>
      <w:lang w:val="hu-HU" w:eastAsia="hu-HU"/>
    </w:rPr>
  </w:style>
  <w:style w:type="paragraph" w:styleId="Cmsor2">
    <w:name w:val="heading 2"/>
    <w:basedOn w:val="Norml"/>
    <w:link w:val="Cmsor2Char"/>
    <w:uiPriority w:val="9"/>
    <w:qFormat/>
    <w:rsid w:val="00941DE8"/>
    <w:pPr>
      <w:spacing w:before="100" w:beforeAutospacing="1" w:after="100" w:afterAutospacing="1" w:line="240" w:lineRule="auto"/>
      <w:outlineLvl w:val="1"/>
    </w:pPr>
    <w:rPr>
      <w:rFonts w:ascii="Times New Roman" w:eastAsia="Times New Roman" w:hAnsi="Times New Roman" w:cs="Times New Roman"/>
      <w:b/>
      <w:bCs/>
      <w:sz w:val="36"/>
      <w:szCs w:val="36"/>
      <w:lang w:val="hu-HU" w:eastAsia="hu-HU"/>
    </w:rPr>
  </w:style>
  <w:style w:type="paragraph" w:styleId="Cmsor3">
    <w:name w:val="heading 3"/>
    <w:basedOn w:val="Norml"/>
    <w:link w:val="Cmsor3Char"/>
    <w:uiPriority w:val="9"/>
    <w:qFormat/>
    <w:rsid w:val="00941DE8"/>
    <w:pPr>
      <w:spacing w:before="100" w:beforeAutospacing="1" w:after="100" w:afterAutospacing="1" w:line="240" w:lineRule="auto"/>
      <w:outlineLvl w:val="2"/>
    </w:pPr>
    <w:rPr>
      <w:rFonts w:ascii="Times New Roman" w:eastAsia="Times New Roman" w:hAnsi="Times New Roman" w:cs="Times New Roman"/>
      <w:b/>
      <w:bCs/>
      <w:sz w:val="27"/>
      <w:szCs w:val="27"/>
      <w:lang w:val="hu-HU" w:eastAsia="hu-HU"/>
    </w:rPr>
  </w:style>
  <w:style w:type="paragraph" w:styleId="Cmsor4">
    <w:name w:val="heading 4"/>
    <w:basedOn w:val="Norml"/>
    <w:link w:val="Cmsor4Char"/>
    <w:uiPriority w:val="9"/>
    <w:qFormat/>
    <w:rsid w:val="00941DE8"/>
    <w:pPr>
      <w:spacing w:before="100" w:beforeAutospacing="1" w:after="100" w:afterAutospacing="1" w:line="240" w:lineRule="auto"/>
      <w:outlineLvl w:val="3"/>
    </w:pPr>
    <w:rPr>
      <w:rFonts w:ascii="Times New Roman" w:eastAsia="Times New Roman" w:hAnsi="Times New Roman" w:cs="Times New Roman"/>
      <w:b/>
      <w:bCs/>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41DE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941DE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941DE8"/>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941DE8"/>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941DE8"/>
  </w:style>
  <w:style w:type="character" w:styleId="Hiperhivatkozs">
    <w:name w:val="Hyperlink"/>
    <w:basedOn w:val="Bekezdsalapbettpusa"/>
    <w:uiPriority w:val="99"/>
    <w:semiHidden/>
    <w:unhideWhenUsed/>
    <w:rsid w:val="00941DE8"/>
    <w:rPr>
      <w:color w:val="0000FF"/>
      <w:u w:val="single"/>
    </w:rPr>
  </w:style>
  <w:style w:type="character" w:styleId="Mrltotthiperhivatkozs">
    <w:name w:val="FollowedHyperlink"/>
    <w:basedOn w:val="Bekezdsalapbettpusa"/>
    <w:uiPriority w:val="99"/>
    <w:semiHidden/>
    <w:unhideWhenUsed/>
    <w:rsid w:val="00941DE8"/>
    <w:rPr>
      <w:color w:val="800080"/>
      <w:u w:val="single"/>
    </w:rPr>
  </w:style>
  <w:style w:type="character" w:customStyle="1" w:styleId="apple-converted-space">
    <w:name w:val="apple-converted-space"/>
    <w:basedOn w:val="Bekezdsalapbettpusa"/>
    <w:rsid w:val="00941DE8"/>
  </w:style>
  <w:style w:type="character" w:customStyle="1" w:styleId="bchgd">
    <w:name w:val="bchgd"/>
    <w:basedOn w:val="Bekezdsalapbettpusa"/>
    <w:rsid w:val="0094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t.jogtar.hu/jr/gen/hjegy_doc.cgi?docid=A0500133.TV&amp;celpara=" TargetMode="External"/><Relationship Id="rId117" Type="http://schemas.openxmlformats.org/officeDocument/2006/relationships/hyperlink" Target="http://net.jogtar.hu/jr/gen/hjegy_doc.cgi?docid=A0500133.TV&amp;celpara=" TargetMode="External"/><Relationship Id="rId21" Type="http://schemas.openxmlformats.org/officeDocument/2006/relationships/hyperlink" Target="http://net.jogtar.hu/jr/gen/hjegy_doc.cgi?docid=A0500133.TV&amp;celpara=" TargetMode="External"/><Relationship Id="rId42" Type="http://schemas.openxmlformats.org/officeDocument/2006/relationships/hyperlink" Target="http://net.jogtar.hu/jr/gen/hjegy_doc.cgi?docid=A0500133.TV&amp;celpara=" TargetMode="External"/><Relationship Id="rId47" Type="http://schemas.openxmlformats.org/officeDocument/2006/relationships/hyperlink" Target="http://net.jogtar.hu/jr/gen/hjegy_doc.cgi?docid=A0500133.TV&amp;celpara=" TargetMode="External"/><Relationship Id="rId63" Type="http://schemas.openxmlformats.org/officeDocument/2006/relationships/hyperlink" Target="http://net.jogtar.hu/jr/gen/hjegy_doc.cgi?docid=A0500133.TV&amp;celpara=" TargetMode="External"/><Relationship Id="rId68" Type="http://schemas.openxmlformats.org/officeDocument/2006/relationships/hyperlink" Target="http://net.jogtar.hu/jr/gen/hjegy_doc.cgi?docid=A0500133.TV&amp;celpara=" TargetMode="External"/><Relationship Id="rId84" Type="http://schemas.openxmlformats.org/officeDocument/2006/relationships/hyperlink" Target="http://net.jogtar.hu/jr/gen/hjegy_doc.cgi?docid=A0500133.TV&amp;celpara=" TargetMode="External"/><Relationship Id="rId89" Type="http://schemas.openxmlformats.org/officeDocument/2006/relationships/hyperlink" Target="http://net.jogtar.hu/jr/gen/hjegy_doc.cgi?docid=A0500133.TV&amp;celpara=" TargetMode="External"/><Relationship Id="rId112" Type="http://schemas.openxmlformats.org/officeDocument/2006/relationships/hyperlink" Target="http://net.jogtar.hu/jr/gen/hjegy_doc.cgi?docid=A0500133.TV&amp;celpara=" TargetMode="External"/><Relationship Id="rId133" Type="http://schemas.openxmlformats.org/officeDocument/2006/relationships/hyperlink" Target="http://net.jogtar.hu/jr/gen/hjegy_doc.cgi?docid=A0500133.TV&amp;celpara=" TargetMode="External"/><Relationship Id="rId138" Type="http://schemas.openxmlformats.org/officeDocument/2006/relationships/hyperlink" Target="http://net.jogtar.hu/jr/gen/hjegy_doc.cgi?docid=A0500133.TV&amp;celpara=" TargetMode="External"/><Relationship Id="rId154" Type="http://schemas.openxmlformats.org/officeDocument/2006/relationships/hyperlink" Target="http://net.jogtar.hu/jr/gen/hjegy_doc.cgi?docid=A0500133.TV&amp;celpara=" TargetMode="External"/><Relationship Id="rId159" Type="http://schemas.openxmlformats.org/officeDocument/2006/relationships/hyperlink" Target="http://net.jogtar.hu/jr/gen/hjegy_doc.cgi?docid=A0500133.TV&amp;celpara=" TargetMode="External"/><Relationship Id="rId175" Type="http://schemas.openxmlformats.org/officeDocument/2006/relationships/hyperlink" Target="http://net.jogtar.hu/jr/gen/hjegy_doc.cgi?docid=A0500133.TV&amp;celpara=" TargetMode="External"/><Relationship Id="rId170" Type="http://schemas.openxmlformats.org/officeDocument/2006/relationships/hyperlink" Target="http://net.jogtar.hu/jr/gen/hjegy_doc.cgi?docid=A0500133.TV&amp;celpara=" TargetMode="External"/><Relationship Id="rId16" Type="http://schemas.openxmlformats.org/officeDocument/2006/relationships/hyperlink" Target="http://net.jogtar.hu/jr/gen/hjegy_doc.cgi?docid=A0500133.TV&amp;celpara=" TargetMode="External"/><Relationship Id="rId107" Type="http://schemas.openxmlformats.org/officeDocument/2006/relationships/hyperlink" Target="http://net.jogtar.hu/jr/gen/hjegy_doc.cgi?docid=A0500133.TV&amp;celpara=" TargetMode="External"/><Relationship Id="rId11" Type="http://schemas.openxmlformats.org/officeDocument/2006/relationships/hyperlink" Target="http://net.jogtar.hu/jr/gen/hjegy_doc.cgi?docid=A0500133.TV&amp;celpara=" TargetMode="External"/><Relationship Id="rId32" Type="http://schemas.openxmlformats.org/officeDocument/2006/relationships/hyperlink" Target="http://net.jogtar.hu/jr/gen/hjegy_doc.cgi?docid=A0500133.TV&amp;celpara=" TargetMode="External"/><Relationship Id="rId37" Type="http://schemas.openxmlformats.org/officeDocument/2006/relationships/hyperlink" Target="http://net.jogtar.hu/jr/gen/hjegy_doc.cgi?docid=A0500133.TV&amp;celpara=" TargetMode="External"/><Relationship Id="rId53" Type="http://schemas.openxmlformats.org/officeDocument/2006/relationships/hyperlink" Target="http://net.jogtar.hu/jr/gen/hjegy_doc.cgi?docid=A0500133.TV&amp;celpara=" TargetMode="External"/><Relationship Id="rId58" Type="http://schemas.openxmlformats.org/officeDocument/2006/relationships/hyperlink" Target="http://net.jogtar.hu/jr/gen/hjegy_doc.cgi?docid=A0500133.TV&amp;celpara=" TargetMode="External"/><Relationship Id="rId74" Type="http://schemas.openxmlformats.org/officeDocument/2006/relationships/hyperlink" Target="http://net.jogtar.hu/jr/gen/hjegy_doc.cgi?docid=A0500133.TV&amp;celpara=" TargetMode="External"/><Relationship Id="rId79" Type="http://schemas.openxmlformats.org/officeDocument/2006/relationships/hyperlink" Target="http://net.jogtar.hu/jr/gen/hjegy_doc.cgi?docid=A0500133.TV&amp;celpara=" TargetMode="External"/><Relationship Id="rId102" Type="http://schemas.openxmlformats.org/officeDocument/2006/relationships/hyperlink" Target="http://net.jogtar.hu/jr/gen/hjegy_doc.cgi?docid=A0500133.TV&amp;celpara=" TargetMode="External"/><Relationship Id="rId123" Type="http://schemas.openxmlformats.org/officeDocument/2006/relationships/hyperlink" Target="http://net.jogtar.hu/jr/gen/hjegy_doc.cgi?docid=A0500133.TV&amp;celpara=" TargetMode="External"/><Relationship Id="rId128" Type="http://schemas.openxmlformats.org/officeDocument/2006/relationships/hyperlink" Target="http://net.jogtar.hu/jr/gen/hjegy_doc.cgi?docid=A0500133.TV&amp;celpara=" TargetMode="External"/><Relationship Id="rId144" Type="http://schemas.openxmlformats.org/officeDocument/2006/relationships/hyperlink" Target="http://net.jogtar.hu/jr/gen/hjegy_doc.cgi?docid=A0500133.TV&amp;celpara=" TargetMode="External"/><Relationship Id="rId149" Type="http://schemas.openxmlformats.org/officeDocument/2006/relationships/hyperlink" Target="http://net.jogtar.hu/jr/gen/hjegy_doc.cgi?docid=A0500133.TV&amp;celpara=" TargetMode="External"/><Relationship Id="rId5" Type="http://schemas.openxmlformats.org/officeDocument/2006/relationships/hyperlink" Target="http://net.jogtar.hu/jr/gen/hjegy_doc.cgi?docid=A0500133.TV&amp;celpara=" TargetMode="External"/><Relationship Id="rId90" Type="http://schemas.openxmlformats.org/officeDocument/2006/relationships/hyperlink" Target="http://net.jogtar.hu/jr/gen/hjegy_doc.cgi?docid=A0500133.TV&amp;celpara=" TargetMode="External"/><Relationship Id="rId95" Type="http://schemas.openxmlformats.org/officeDocument/2006/relationships/hyperlink" Target="http://net.jogtar.hu/jr/gen/hjegy_doc.cgi?docid=A0500133.TV&amp;celpara=" TargetMode="External"/><Relationship Id="rId160" Type="http://schemas.openxmlformats.org/officeDocument/2006/relationships/hyperlink" Target="http://net.jogtar.hu/jr/gen/hjegy_doc.cgi?docid=A0500133.TV&amp;celpara=" TargetMode="External"/><Relationship Id="rId165" Type="http://schemas.openxmlformats.org/officeDocument/2006/relationships/hyperlink" Target="http://net.jogtar.hu/jr/gen/hjegy_doc.cgi?docid=A0500133.TV&amp;celpara=" TargetMode="External"/><Relationship Id="rId181" Type="http://schemas.openxmlformats.org/officeDocument/2006/relationships/hyperlink" Target="http://net.jogtar.hu/jr/gen/hjegy_doc.cgi?docid=A0500133.TV&amp;celpara=" TargetMode="External"/><Relationship Id="rId22" Type="http://schemas.openxmlformats.org/officeDocument/2006/relationships/hyperlink" Target="http://net.jogtar.hu/jr/gen/hjegy_doc.cgi?docid=A0500133.TV&amp;celpara=" TargetMode="External"/><Relationship Id="rId27" Type="http://schemas.openxmlformats.org/officeDocument/2006/relationships/hyperlink" Target="http://net.jogtar.hu/jr/gen/hjegy_doc.cgi?docid=A0500133.TV&amp;celpara=" TargetMode="External"/><Relationship Id="rId43" Type="http://schemas.openxmlformats.org/officeDocument/2006/relationships/hyperlink" Target="http://net.jogtar.hu/jr/gen/hjegy_doc.cgi?docid=A0500133.TV&amp;celpara=" TargetMode="External"/><Relationship Id="rId48" Type="http://schemas.openxmlformats.org/officeDocument/2006/relationships/hyperlink" Target="http://net.jogtar.hu/jr/gen/hjegy_doc.cgi?docid=A0500133.TV&amp;celpara=" TargetMode="External"/><Relationship Id="rId64" Type="http://schemas.openxmlformats.org/officeDocument/2006/relationships/hyperlink" Target="http://net.jogtar.hu/jr/gen/hjegy_doc.cgi?docid=A0500133.TV&amp;celpara=" TargetMode="External"/><Relationship Id="rId69" Type="http://schemas.openxmlformats.org/officeDocument/2006/relationships/hyperlink" Target="http://net.jogtar.hu/jr/gen/hjegy_doc.cgi?docid=A0500133.TV&amp;celpara=" TargetMode="External"/><Relationship Id="rId113" Type="http://schemas.openxmlformats.org/officeDocument/2006/relationships/hyperlink" Target="http://net.jogtar.hu/jr/gen/hjegy_doc.cgi?docid=A0500133.TV&amp;celpara=" TargetMode="External"/><Relationship Id="rId118" Type="http://schemas.openxmlformats.org/officeDocument/2006/relationships/hyperlink" Target="http://net.jogtar.hu/jr/gen/hjegy_doc.cgi?docid=A0500133.TV&amp;celpara=" TargetMode="External"/><Relationship Id="rId134" Type="http://schemas.openxmlformats.org/officeDocument/2006/relationships/hyperlink" Target="http://net.jogtar.hu/jr/gen/hjegy_doc.cgi?docid=A0500133.TV&amp;celpara=" TargetMode="External"/><Relationship Id="rId139" Type="http://schemas.openxmlformats.org/officeDocument/2006/relationships/hyperlink" Target="http://net.jogtar.hu/jr/gen/hjegy_doc.cgi?docid=A0500133.TV&amp;celpara=" TargetMode="External"/><Relationship Id="rId80" Type="http://schemas.openxmlformats.org/officeDocument/2006/relationships/hyperlink" Target="http://net.jogtar.hu/jr/gen/hjegy_doc.cgi?docid=A0500133.TV&amp;celpara=" TargetMode="External"/><Relationship Id="rId85" Type="http://schemas.openxmlformats.org/officeDocument/2006/relationships/hyperlink" Target="http://net.jogtar.hu/jr/gen/hjegy_doc.cgi?docid=A0500133.TV&amp;celpara=" TargetMode="External"/><Relationship Id="rId150" Type="http://schemas.openxmlformats.org/officeDocument/2006/relationships/hyperlink" Target="http://net.jogtar.hu/jr/gen/hjegy_doc.cgi?docid=A0500133.TV&amp;celpara=" TargetMode="External"/><Relationship Id="rId155" Type="http://schemas.openxmlformats.org/officeDocument/2006/relationships/hyperlink" Target="http://net.jogtar.hu/jr/gen/hjegy_doc.cgi?docid=A0500133.TV&amp;celpara=" TargetMode="External"/><Relationship Id="rId171" Type="http://schemas.openxmlformats.org/officeDocument/2006/relationships/hyperlink" Target="http://net.jogtar.hu/jr/gen/hjegy_doc.cgi?docid=A0500133.TV&amp;celpara=" TargetMode="External"/><Relationship Id="rId176" Type="http://schemas.openxmlformats.org/officeDocument/2006/relationships/hyperlink" Target="http://net.jogtar.hu/jr/gen/hjegy_doc.cgi?docid=A0500133.TV&amp;celpara=" TargetMode="External"/><Relationship Id="rId12" Type="http://schemas.openxmlformats.org/officeDocument/2006/relationships/hyperlink" Target="http://net.jogtar.hu/jr/gen/hjegy_doc.cgi?docid=A0500133.TV&amp;celpara=" TargetMode="External"/><Relationship Id="rId17" Type="http://schemas.openxmlformats.org/officeDocument/2006/relationships/hyperlink" Target="http://net.jogtar.hu/jr/gen/hjegy_doc.cgi?docid=A0500133.TV&amp;celpara=" TargetMode="External"/><Relationship Id="rId33" Type="http://schemas.openxmlformats.org/officeDocument/2006/relationships/hyperlink" Target="http://net.jogtar.hu/jr/gen/hjegy_doc.cgi?docid=A0500133.TV&amp;celpara=" TargetMode="External"/><Relationship Id="rId38" Type="http://schemas.openxmlformats.org/officeDocument/2006/relationships/hyperlink" Target="http://net.jogtar.hu/jr/gen/hjegy_doc.cgi?docid=A0500133.TV&amp;celpara=" TargetMode="External"/><Relationship Id="rId59" Type="http://schemas.openxmlformats.org/officeDocument/2006/relationships/hyperlink" Target="http://net.jogtar.hu/jr/gen/hjegy_doc.cgi?docid=A0500133.TV&amp;celpara=" TargetMode="External"/><Relationship Id="rId103" Type="http://schemas.openxmlformats.org/officeDocument/2006/relationships/hyperlink" Target="http://net.jogtar.hu/jr/gen/hjegy_doc.cgi?docid=A0500133.TV&amp;celpara=" TargetMode="External"/><Relationship Id="rId108" Type="http://schemas.openxmlformats.org/officeDocument/2006/relationships/hyperlink" Target="http://net.jogtar.hu/jr/gen/hjegy_doc.cgi?docid=A0500133.TV&amp;celpara=" TargetMode="External"/><Relationship Id="rId124" Type="http://schemas.openxmlformats.org/officeDocument/2006/relationships/hyperlink" Target="http://net.jogtar.hu/jr/gen/hjegy_doc.cgi?docid=A0500133.TV&amp;celpara=" TargetMode="External"/><Relationship Id="rId129" Type="http://schemas.openxmlformats.org/officeDocument/2006/relationships/hyperlink" Target="http://net.jogtar.hu/jr/gen/hjegy_doc.cgi?docid=A0500133.TV&amp;celpara=" TargetMode="External"/><Relationship Id="rId54" Type="http://schemas.openxmlformats.org/officeDocument/2006/relationships/hyperlink" Target="http://net.jogtar.hu/jr/gen/hjegy_doc.cgi?docid=A0500133.TV&amp;celpara=" TargetMode="External"/><Relationship Id="rId70" Type="http://schemas.openxmlformats.org/officeDocument/2006/relationships/hyperlink" Target="http://net.jogtar.hu/jr/gen/hjegy_doc.cgi?docid=A0500133.TV&amp;celpara=" TargetMode="External"/><Relationship Id="rId75" Type="http://schemas.openxmlformats.org/officeDocument/2006/relationships/hyperlink" Target="http://net.jogtar.hu/jr/gen/hjegy_doc.cgi?docid=A0500133.TV&amp;celpara=" TargetMode="External"/><Relationship Id="rId91" Type="http://schemas.openxmlformats.org/officeDocument/2006/relationships/hyperlink" Target="http://net.jogtar.hu/jr/gen/hjegy_doc.cgi?docid=A0500133.TV&amp;celpara=" TargetMode="External"/><Relationship Id="rId96" Type="http://schemas.openxmlformats.org/officeDocument/2006/relationships/hyperlink" Target="http://net.jogtar.hu/jr/gen/hjegy_doc.cgi?docid=A0500133.TV&amp;celpara=" TargetMode="External"/><Relationship Id="rId140" Type="http://schemas.openxmlformats.org/officeDocument/2006/relationships/hyperlink" Target="http://net.jogtar.hu/jr/gen/hjegy_doc.cgi?docid=A0500133.TV&amp;celpara=" TargetMode="External"/><Relationship Id="rId145" Type="http://schemas.openxmlformats.org/officeDocument/2006/relationships/hyperlink" Target="http://net.jogtar.hu/jr/gen/hjegy_doc.cgi?docid=A0500133.TV&amp;celpara=" TargetMode="External"/><Relationship Id="rId161" Type="http://schemas.openxmlformats.org/officeDocument/2006/relationships/hyperlink" Target="http://net.jogtar.hu/jr/gen/hjegy_doc.cgi?docid=A0500133.TV&amp;celpara=" TargetMode="External"/><Relationship Id="rId166" Type="http://schemas.openxmlformats.org/officeDocument/2006/relationships/hyperlink" Target="http://net.jogtar.hu/jr/gen/hjegy_doc.cgi?docid=A0500133.TV&amp;celpara=" TargetMode="External"/><Relationship Id="rId182" Type="http://schemas.openxmlformats.org/officeDocument/2006/relationships/hyperlink" Target="http://net.jogtar.hu/jr/gen/hjegy_doc.cgi?docid=A0500133.TV&amp;celpara=" TargetMode="External"/><Relationship Id="rId1" Type="http://schemas.openxmlformats.org/officeDocument/2006/relationships/styles" Target="styles.xml"/><Relationship Id="rId6" Type="http://schemas.openxmlformats.org/officeDocument/2006/relationships/hyperlink" Target="http://net.jogtar.hu/jr/gen/hjegy_doc.cgi?docid=A0500133.TV&amp;celpara=" TargetMode="External"/><Relationship Id="rId23" Type="http://schemas.openxmlformats.org/officeDocument/2006/relationships/hyperlink" Target="http://net.jogtar.hu/jr/gen/hjegy_doc.cgi?docid=A0500133.TV&amp;celpara=" TargetMode="External"/><Relationship Id="rId28" Type="http://schemas.openxmlformats.org/officeDocument/2006/relationships/hyperlink" Target="http://net.jogtar.hu/jr/gen/hjegy_doc.cgi?docid=A0500133.TV&amp;celpara=" TargetMode="External"/><Relationship Id="rId49" Type="http://schemas.openxmlformats.org/officeDocument/2006/relationships/hyperlink" Target="http://net.jogtar.hu/jr/gen/hjegy_doc.cgi?docid=A0500133.TV&amp;celpara=" TargetMode="External"/><Relationship Id="rId114" Type="http://schemas.openxmlformats.org/officeDocument/2006/relationships/hyperlink" Target="http://net.jogtar.hu/jr/gen/hjegy_doc.cgi?docid=A0500133.TV&amp;celpara=" TargetMode="External"/><Relationship Id="rId119" Type="http://schemas.openxmlformats.org/officeDocument/2006/relationships/hyperlink" Target="http://net.jogtar.hu/jr/gen/hjegy_doc.cgi?docid=A0500133.TV&amp;celpara=" TargetMode="External"/><Relationship Id="rId44" Type="http://schemas.openxmlformats.org/officeDocument/2006/relationships/hyperlink" Target="http://net.jogtar.hu/jr/gen/hjegy_doc.cgi?docid=A0500133.TV&amp;celpara=" TargetMode="External"/><Relationship Id="rId60" Type="http://schemas.openxmlformats.org/officeDocument/2006/relationships/hyperlink" Target="http://net.jogtar.hu/jr/gen/hjegy_doc.cgi?docid=A0500133.TV&amp;celpara=" TargetMode="External"/><Relationship Id="rId65" Type="http://schemas.openxmlformats.org/officeDocument/2006/relationships/hyperlink" Target="http://net.jogtar.hu/jr/gen/hjegy_doc.cgi?docid=A0500133.TV&amp;celpara=" TargetMode="External"/><Relationship Id="rId81" Type="http://schemas.openxmlformats.org/officeDocument/2006/relationships/hyperlink" Target="http://net.jogtar.hu/jr/gen/hjegy_doc.cgi?docid=A0500133.TV&amp;celpara=" TargetMode="External"/><Relationship Id="rId86" Type="http://schemas.openxmlformats.org/officeDocument/2006/relationships/hyperlink" Target="http://net.jogtar.hu/jr/gen/hjegy_doc.cgi?docid=A0500133.TV&amp;celpara=" TargetMode="External"/><Relationship Id="rId130" Type="http://schemas.openxmlformats.org/officeDocument/2006/relationships/hyperlink" Target="http://net.jogtar.hu/jr/gen/hjegy_doc.cgi?docid=A0500133.TV&amp;celpara=" TargetMode="External"/><Relationship Id="rId135" Type="http://schemas.openxmlformats.org/officeDocument/2006/relationships/hyperlink" Target="http://net.jogtar.hu/jr/gen/hjegy_doc.cgi?docid=A0500133.TV&amp;celpara=" TargetMode="External"/><Relationship Id="rId151" Type="http://schemas.openxmlformats.org/officeDocument/2006/relationships/hyperlink" Target="http://net.jogtar.hu/jr/gen/hjegy_doc.cgi?docid=A0500133.TV&amp;celpara=" TargetMode="External"/><Relationship Id="rId156" Type="http://schemas.openxmlformats.org/officeDocument/2006/relationships/hyperlink" Target="http://net.jogtar.hu/jr/gen/hjegy_doc.cgi?docid=A0500133.TV&amp;celpara=" TargetMode="External"/><Relationship Id="rId177" Type="http://schemas.openxmlformats.org/officeDocument/2006/relationships/hyperlink" Target="http://net.jogtar.hu/jr/gen/hjegy_doc.cgi?docid=A0500133.TV&amp;celpara=" TargetMode="External"/><Relationship Id="rId4" Type="http://schemas.openxmlformats.org/officeDocument/2006/relationships/hyperlink" Target="http://net.jogtar.hu/jr/gen/hjegy_doc.cgi?docid=A0500133.TV&amp;celpara=" TargetMode="External"/><Relationship Id="rId9" Type="http://schemas.openxmlformats.org/officeDocument/2006/relationships/hyperlink" Target="http://net.jogtar.hu/jr/gen/hjegy_doc.cgi?docid=A0500133.TV&amp;celpara=" TargetMode="External"/><Relationship Id="rId172" Type="http://schemas.openxmlformats.org/officeDocument/2006/relationships/hyperlink" Target="http://net.jogtar.hu/jr/gen/hjegy_doc.cgi?docid=A0500133.TV&amp;celpara=" TargetMode="External"/><Relationship Id="rId180" Type="http://schemas.openxmlformats.org/officeDocument/2006/relationships/hyperlink" Target="http://net.jogtar.hu/jr/gen/hjegy_doc.cgi?docid=A0500133.TV&amp;celpara=" TargetMode="External"/><Relationship Id="rId13" Type="http://schemas.openxmlformats.org/officeDocument/2006/relationships/hyperlink" Target="http://net.jogtar.hu/jr/gen/hjegy_doc.cgi?docid=A0500133.TV&amp;celpara=" TargetMode="External"/><Relationship Id="rId18" Type="http://schemas.openxmlformats.org/officeDocument/2006/relationships/hyperlink" Target="http://net.jogtar.hu/jr/gen/hjegy_doc.cgi?docid=A0500133.TV&amp;celpara=" TargetMode="External"/><Relationship Id="rId39" Type="http://schemas.openxmlformats.org/officeDocument/2006/relationships/hyperlink" Target="http://net.jogtar.hu/jr/gen/hjegy_doc.cgi?docid=A0500133.TV&amp;celpara=" TargetMode="External"/><Relationship Id="rId109" Type="http://schemas.openxmlformats.org/officeDocument/2006/relationships/hyperlink" Target="http://net.jogtar.hu/jr/gen/hjegy_doc.cgi?docid=A0500133.TV&amp;celpara=" TargetMode="External"/><Relationship Id="rId34" Type="http://schemas.openxmlformats.org/officeDocument/2006/relationships/hyperlink" Target="http://net.jogtar.hu/jr/gen/hjegy_doc.cgi?docid=A0500133.TV&amp;celpara=" TargetMode="External"/><Relationship Id="rId50" Type="http://schemas.openxmlformats.org/officeDocument/2006/relationships/hyperlink" Target="http://net.jogtar.hu/jr/gen/hjegy_doc.cgi?docid=A0500133.TV&amp;celpara=" TargetMode="External"/><Relationship Id="rId55" Type="http://schemas.openxmlformats.org/officeDocument/2006/relationships/hyperlink" Target="http://net.jogtar.hu/jr/gen/hjegy_doc.cgi?docid=A0500133.TV&amp;celpara=" TargetMode="External"/><Relationship Id="rId76" Type="http://schemas.openxmlformats.org/officeDocument/2006/relationships/hyperlink" Target="http://net.jogtar.hu/jr/gen/hjegy_doc.cgi?docid=A0500133.TV&amp;celpara=" TargetMode="External"/><Relationship Id="rId97" Type="http://schemas.openxmlformats.org/officeDocument/2006/relationships/hyperlink" Target="http://net.jogtar.hu/jr/gen/hjegy_doc.cgi?docid=A0500133.TV&amp;celpara=" TargetMode="External"/><Relationship Id="rId104" Type="http://schemas.openxmlformats.org/officeDocument/2006/relationships/hyperlink" Target="http://net.jogtar.hu/jr/gen/hjegy_doc.cgi?docid=A0500133.TV&amp;celpara=" TargetMode="External"/><Relationship Id="rId120" Type="http://schemas.openxmlformats.org/officeDocument/2006/relationships/hyperlink" Target="http://net.jogtar.hu/jr/gen/hjegy_doc.cgi?docid=A0500133.TV&amp;celpara=" TargetMode="External"/><Relationship Id="rId125" Type="http://schemas.openxmlformats.org/officeDocument/2006/relationships/hyperlink" Target="http://net.jogtar.hu/jr/gen/hjegy_doc.cgi?docid=A0500133.TV&amp;celpara=" TargetMode="External"/><Relationship Id="rId141" Type="http://schemas.openxmlformats.org/officeDocument/2006/relationships/hyperlink" Target="http://net.jogtar.hu/jr/gen/hjegy_doc.cgi?docid=A0500133.TV&amp;celpara=" TargetMode="External"/><Relationship Id="rId146" Type="http://schemas.openxmlformats.org/officeDocument/2006/relationships/hyperlink" Target="http://net.jogtar.hu/jr/gen/hjegy_doc.cgi?docid=A0500133.TV&amp;celpara=" TargetMode="External"/><Relationship Id="rId167" Type="http://schemas.openxmlformats.org/officeDocument/2006/relationships/hyperlink" Target="http://net.jogtar.hu/jr/gen/hjegy_doc.cgi?docid=A0500133.TV&amp;celpara=" TargetMode="External"/><Relationship Id="rId7" Type="http://schemas.openxmlformats.org/officeDocument/2006/relationships/hyperlink" Target="http://net.jogtar.hu/jr/gen/hjegy_doc.cgi?docid=A0500133.TV&amp;celpara=" TargetMode="External"/><Relationship Id="rId71" Type="http://schemas.openxmlformats.org/officeDocument/2006/relationships/hyperlink" Target="http://net.jogtar.hu/jr/gen/hjegy_doc.cgi?docid=A0500133.TV&amp;celpara=" TargetMode="External"/><Relationship Id="rId92" Type="http://schemas.openxmlformats.org/officeDocument/2006/relationships/hyperlink" Target="http://net.jogtar.hu/jr/gen/hjegy_doc.cgi?docid=A0500133.TV&amp;celpara=" TargetMode="External"/><Relationship Id="rId162" Type="http://schemas.openxmlformats.org/officeDocument/2006/relationships/hyperlink" Target="http://net.jogtar.hu/jr/gen/hjegy_doc.cgi?docid=A0500133.TV&amp;celpara="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net.jogtar.hu/jr/gen/hjegy_doc.cgi?docid=A0500133.TV&amp;celpara=" TargetMode="External"/><Relationship Id="rId24" Type="http://schemas.openxmlformats.org/officeDocument/2006/relationships/hyperlink" Target="http://net.jogtar.hu/jr/gen/hjegy_doc.cgi?docid=A0500133.TV&amp;celpara=" TargetMode="External"/><Relationship Id="rId40" Type="http://schemas.openxmlformats.org/officeDocument/2006/relationships/hyperlink" Target="http://net.jogtar.hu/jr/gen/hjegy_doc.cgi?docid=A0500133.TV&amp;celpara=" TargetMode="External"/><Relationship Id="rId45" Type="http://schemas.openxmlformats.org/officeDocument/2006/relationships/hyperlink" Target="http://net.jogtar.hu/jr/gen/hjegy_doc.cgi?docid=A0500133.TV&amp;celpara=" TargetMode="External"/><Relationship Id="rId66" Type="http://schemas.openxmlformats.org/officeDocument/2006/relationships/hyperlink" Target="http://net.jogtar.hu/jr/gen/hjegy_doc.cgi?docid=A0500133.TV&amp;celpara=" TargetMode="External"/><Relationship Id="rId87" Type="http://schemas.openxmlformats.org/officeDocument/2006/relationships/hyperlink" Target="http://net.jogtar.hu/jr/gen/hjegy_doc.cgi?docid=A0500133.TV&amp;celpara=" TargetMode="External"/><Relationship Id="rId110" Type="http://schemas.openxmlformats.org/officeDocument/2006/relationships/hyperlink" Target="http://net.jogtar.hu/jr/gen/hjegy_doc.cgi?docid=A0500133.TV&amp;celpara=" TargetMode="External"/><Relationship Id="rId115" Type="http://schemas.openxmlformats.org/officeDocument/2006/relationships/hyperlink" Target="http://net.jogtar.hu/jr/gen/hjegy_doc.cgi?docid=A0500133.TV&amp;celpara=" TargetMode="External"/><Relationship Id="rId131" Type="http://schemas.openxmlformats.org/officeDocument/2006/relationships/hyperlink" Target="http://net.jogtar.hu/jr/gen/hjegy_doc.cgi?docid=A0500133.TV&amp;celpara=" TargetMode="External"/><Relationship Id="rId136" Type="http://schemas.openxmlformats.org/officeDocument/2006/relationships/hyperlink" Target="http://net.jogtar.hu/jr/gen/hjegy_doc.cgi?docid=A0500133.TV&amp;celpara=" TargetMode="External"/><Relationship Id="rId157" Type="http://schemas.openxmlformats.org/officeDocument/2006/relationships/hyperlink" Target="http://net.jogtar.hu/jr/gen/hjegy_doc.cgi?docid=A0500133.TV&amp;celpara=" TargetMode="External"/><Relationship Id="rId178" Type="http://schemas.openxmlformats.org/officeDocument/2006/relationships/hyperlink" Target="http://net.jogtar.hu/jr/gen/hjegy_doc.cgi?docid=A0500133.TV&amp;celpara=" TargetMode="External"/><Relationship Id="rId61" Type="http://schemas.openxmlformats.org/officeDocument/2006/relationships/hyperlink" Target="http://net.jogtar.hu/jr/gen/hjegy_doc.cgi?docid=A0500133.TV&amp;celpara=" TargetMode="External"/><Relationship Id="rId82" Type="http://schemas.openxmlformats.org/officeDocument/2006/relationships/hyperlink" Target="http://net.jogtar.hu/jr/gen/hjegy_doc.cgi?docid=A0500133.TV&amp;celpara=" TargetMode="External"/><Relationship Id="rId152" Type="http://schemas.openxmlformats.org/officeDocument/2006/relationships/hyperlink" Target="http://net.jogtar.hu/jr/gen/hjegy_doc.cgi?docid=A0500133.TV&amp;celpara=" TargetMode="External"/><Relationship Id="rId173" Type="http://schemas.openxmlformats.org/officeDocument/2006/relationships/hyperlink" Target="http://net.jogtar.hu/jr/gen/hjegy_doc.cgi?docid=A0500133.TV&amp;celpara=" TargetMode="External"/><Relationship Id="rId19" Type="http://schemas.openxmlformats.org/officeDocument/2006/relationships/hyperlink" Target="http://net.jogtar.hu/jr/gen/hjegy_doc.cgi?docid=A0500133.TV&amp;celpara=" TargetMode="External"/><Relationship Id="rId14" Type="http://schemas.openxmlformats.org/officeDocument/2006/relationships/hyperlink" Target="http://net.jogtar.hu/jr/gen/hjegy_doc.cgi?docid=A0500133.TV&amp;celpara=" TargetMode="External"/><Relationship Id="rId30" Type="http://schemas.openxmlformats.org/officeDocument/2006/relationships/hyperlink" Target="http://net.jogtar.hu/jr/gen/hjegy_doc.cgi?docid=A0500133.TV&amp;celpara=" TargetMode="External"/><Relationship Id="rId35" Type="http://schemas.openxmlformats.org/officeDocument/2006/relationships/hyperlink" Target="http://net.jogtar.hu/jr/gen/hjegy_doc.cgi?docid=A0500133.TV&amp;celpara=" TargetMode="External"/><Relationship Id="rId56" Type="http://schemas.openxmlformats.org/officeDocument/2006/relationships/hyperlink" Target="http://net.jogtar.hu/jr/gen/hjegy_doc.cgi?docid=A0500133.TV&amp;celpara=" TargetMode="External"/><Relationship Id="rId77" Type="http://schemas.openxmlformats.org/officeDocument/2006/relationships/hyperlink" Target="http://net.jogtar.hu/jr/gen/hjegy_doc.cgi?docid=A0500133.TV&amp;celpara=" TargetMode="External"/><Relationship Id="rId100" Type="http://schemas.openxmlformats.org/officeDocument/2006/relationships/hyperlink" Target="http://net.jogtar.hu/jr/gen/hjegy_doc.cgi?docid=A0500133.TV&amp;celpara=" TargetMode="External"/><Relationship Id="rId105" Type="http://schemas.openxmlformats.org/officeDocument/2006/relationships/hyperlink" Target="http://net.jogtar.hu/jr/gen/hjegy_doc.cgi?docid=A0500133.TV&amp;celpara=" TargetMode="External"/><Relationship Id="rId126" Type="http://schemas.openxmlformats.org/officeDocument/2006/relationships/hyperlink" Target="http://net.jogtar.hu/jr/gen/hjegy_doc.cgi?docid=A0500133.TV&amp;celpara=" TargetMode="External"/><Relationship Id="rId147" Type="http://schemas.openxmlformats.org/officeDocument/2006/relationships/hyperlink" Target="http://net.jogtar.hu/jr/gen/hjegy_doc.cgi?docid=A0500133.TV&amp;celpara=" TargetMode="External"/><Relationship Id="rId168" Type="http://schemas.openxmlformats.org/officeDocument/2006/relationships/hyperlink" Target="http://net.jogtar.hu/jr/gen/hjegy_doc.cgi?docid=A0500133.TV&amp;celpara=" TargetMode="External"/><Relationship Id="rId8" Type="http://schemas.openxmlformats.org/officeDocument/2006/relationships/hyperlink" Target="http://net.jogtar.hu/jr/gen/hjegy_doc.cgi?docid=A0500133.TV&amp;celpara=" TargetMode="External"/><Relationship Id="rId51" Type="http://schemas.openxmlformats.org/officeDocument/2006/relationships/hyperlink" Target="http://net.jogtar.hu/jr/gen/hjegy_doc.cgi?docid=A0500133.TV&amp;celpara=" TargetMode="External"/><Relationship Id="rId72" Type="http://schemas.openxmlformats.org/officeDocument/2006/relationships/hyperlink" Target="http://net.jogtar.hu/jr/gen/hjegy_doc.cgi?docid=A0500133.TV&amp;celpara=" TargetMode="External"/><Relationship Id="rId93" Type="http://schemas.openxmlformats.org/officeDocument/2006/relationships/hyperlink" Target="http://net.jogtar.hu/jr/gen/hjegy_doc.cgi?docid=A0500133.TV&amp;celpara=" TargetMode="External"/><Relationship Id="rId98" Type="http://schemas.openxmlformats.org/officeDocument/2006/relationships/hyperlink" Target="http://net.jogtar.hu/jr/gen/hjegy_doc.cgi?docid=A0500133.TV&amp;celpara=" TargetMode="External"/><Relationship Id="rId121" Type="http://schemas.openxmlformats.org/officeDocument/2006/relationships/hyperlink" Target="http://net.jogtar.hu/jr/gen/hjegy_doc.cgi?docid=A0500133.TV&amp;celpara=" TargetMode="External"/><Relationship Id="rId142" Type="http://schemas.openxmlformats.org/officeDocument/2006/relationships/hyperlink" Target="http://net.jogtar.hu/jr/gen/hjegy_doc.cgi?docid=A0500133.TV&amp;celpara=" TargetMode="External"/><Relationship Id="rId163" Type="http://schemas.openxmlformats.org/officeDocument/2006/relationships/hyperlink" Target="http://net.jogtar.hu/jr/gen/hjegy_doc.cgi?docid=A0500133.TV&amp;celpara="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net.jogtar.hu/jr/gen/hjegy_doc.cgi?docid=A0500133.TV&amp;celpara=" TargetMode="External"/><Relationship Id="rId46" Type="http://schemas.openxmlformats.org/officeDocument/2006/relationships/hyperlink" Target="http://net.jogtar.hu/jr/gen/hjegy_doc.cgi?docid=A0500133.TV&amp;celpara=" TargetMode="External"/><Relationship Id="rId67" Type="http://schemas.openxmlformats.org/officeDocument/2006/relationships/hyperlink" Target="http://net.jogtar.hu/jr/gen/hjegy_doc.cgi?docid=A0500133.TV&amp;celpara=" TargetMode="External"/><Relationship Id="rId116" Type="http://schemas.openxmlformats.org/officeDocument/2006/relationships/hyperlink" Target="http://net.jogtar.hu/jr/gen/hjegy_doc.cgi?docid=A0500133.TV&amp;celpara=" TargetMode="External"/><Relationship Id="rId137" Type="http://schemas.openxmlformats.org/officeDocument/2006/relationships/hyperlink" Target="http://net.jogtar.hu/jr/gen/hjegy_doc.cgi?docid=A0500133.TV&amp;celpara=" TargetMode="External"/><Relationship Id="rId158" Type="http://schemas.openxmlformats.org/officeDocument/2006/relationships/hyperlink" Target="http://net.jogtar.hu/jr/gen/hjegy_doc.cgi?docid=A0500133.TV&amp;celpara=" TargetMode="External"/><Relationship Id="rId20" Type="http://schemas.openxmlformats.org/officeDocument/2006/relationships/hyperlink" Target="http://net.jogtar.hu/jr/gen/hjegy_doc.cgi?docid=A0500133.TV&amp;celpara=" TargetMode="External"/><Relationship Id="rId41" Type="http://schemas.openxmlformats.org/officeDocument/2006/relationships/hyperlink" Target="http://net.jogtar.hu/jr/gen/hjegy_doc.cgi?docid=A0500133.TV&amp;celpara=" TargetMode="External"/><Relationship Id="rId62" Type="http://schemas.openxmlformats.org/officeDocument/2006/relationships/hyperlink" Target="http://net.jogtar.hu/jr/gen/hjegy_doc.cgi?docid=A0500133.TV&amp;celpara=" TargetMode="External"/><Relationship Id="rId83" Type="http://schemas.openxmlformats.org/officeDocument/2006/relationships/hyperlink" Target="http://net.jogtar.hu/jr/gen/hjegy_doc.cgi?docid=A0500133.TV&amp;celpara=" TargetMode="External"/><Relationship Id="rId88" Type="http://schemas.openxmlformats.org/officeDocument/2006/relationships/hyperlink" Target="http://net.jogtar.hu/jr/gen/hjegy_doc.cgi?docid=A0500133.TV&amp;celpara=" TargetMode="External"/><Relationship Id="rId111" Type="http://schemas.openxmlformats.org/officeDocument/2006/relationships/hyperlink" Target="http://net.jogtar.hu/jr/gen/hjegy_doc.cgi?docid=A0500133.TV&amp;celpara=" TargetMode="External"/><Relationship Id="rId132" Type="http://schemas.openxmlformats.org/officeDocument/2006/relationships/hyperlink" Target="http://net.jogtar.hu/jr/gen/hjegy_doc.cgi?docid=A0500133.TV&amp;celpara=" TargetMode="External"/><Relationship Id="rId153" Type="http://schemas.openxmlformats.org/officeDocument/2006/relationships/hyperlink" Target="http://net.jogtar.hu/jr/gen/hjegy_doc.cgi?docid=A0500133.TV&amp;celpara=" TargetMode="External"/><Relationship Id="rId174" Type="http://schemas.openxmlformats.org/officeDocument/2006/relationships/hyperlink" Target="http://net.jogtar.hu/jr/gen/hjegy_doc.cgi?docid=A0500133.TV&amp;celpara=" TargetMode="External"/><Relationship Id="rId179" Type="http://schemas.openxmlformats.org/officeDocument/2006/relationships/hyperlink" Target="http://net.jogtar.hu/jr/gen/hjegy_doc.cgi?docid=A0500133.TV&amp;celpara=" TargetMode="External"/><Relationship Id="rId15" Type="http://schemas.openxmlformats.org/officeDocument/2006/relationships/hyperlink" Target="http://net.jogtar.hu/jr/gen/hjegy_doc.cgi?docid=A0500133.TV&amp;celpara=" TargetMode="External"/><Relationship Id="rId36" Type="http://schemas.openxmlformats.org/officeDocument/2006/relationships/hyperlink" Target="http://net.jogtar.hu/jr/gen/hjegy_doc.cgi?docid=A0500133.TV&amp;celpara=" TargetMode="External"/><Relationship Id="rId57" Type="http://schemas.openxmlformats.org/officeDocument/2006/relationships/hyperlink" Target="http://net.jogtar.hu/jr/gen/hjegy_doc.cgi?docid=A0500133.TV&amp;celpara=" TargetMode="External"/><Relationship Id="rId106" Type="http://schemas.openxmlformats.org/officeDocument/2006/relationships/hyperlink" Target="http://net.jogtar.hu/jr/gen/hjegy_doc.cgi?docid=A0500133.TV&amp;celpara=" TargetMode="External"/><Relationship Id="rId127" Type="http://schemas.openxmlformats.org/officeDocument/2006/relationships/hyperlink" Target="http://net.jogtar.hu/jr/gen/hjegy_doc.cgi?docid=A0500133.TV&amp;celpara=" TargetMode="External"/><Relationship Id="rId10" Type="http://schemas.openxmlformats.org/officeDocument/2006/relationships/hyperlink" Target="http://net.jogtar.hu/jr/gen/hjegy_doc.cgi?docid=A0500133.TV&amp;celpara=" TargetMode="External"/><Relationship Id="rId31" Type="http://schemas.openxmlformats.org/officeDocument/2006/relationships/hyperlink" Target="http://net.jogtar.hu/jr/gen/hjegy_doc.cgi?docid=A0500133.TV&amp;celpara=" TargetMode="External"/><Relationship Id="rId52" Type="http://schemas.openxmlformats.org/officeDocument/2006/relationships/hyperlink" Target="http://net.jogtar.hu/jr/gen/hjegy_doc.cgi?docid=A0500133.TV&amp;celpara=" TargetMode="External"/><Relationship Id="rId73" Type="http://schemas.openxmlformats.org/officeDocument/2006/relationships/hyperlink" Target="http://net.jogtar.hu/jr/gen/hjegy_doc.cgi?docid=A0500133.TV&amp;celpara=" TargetMode="External"/><Relationship Id="rId78" Type="http://schemas.openxmlformats.org/officeDocument/2006/relationships/hyperlink" Target="http://net.jogtar.hu/jr/gen/hjegy_doc.cgi?docid=A0500133.TV&amp;celpara=" TargetMode="External"/><Relationship Id="rId94" Type="http://schemas.openxmlformats.org/officeDocument/2006/relationships/hyperlink" Target="http://net.jogtar.hu/jr/gen/hjegy_doc.cgi?docid=A0500133.TV&amp;celpara=" TargetMode="External"/><Relationship Id="rId99" Type="http://schemas.openxmlformats.org/officeDocument/2006/relationships/hyperlink" Target="http://net.jogtar.hu/jr/gen/hjegy_doc.cgi?docid=A0500133.TV&amp;celpara=" TargetMode="External"/><Relationship Id="rId101" Type="http://schemas.openxmlformats.org/officeDocument/2006/relationships/hyperlink" Target="http://net.jogtar.hu/jr/gen/hjegy_doc.cgi?docid=A0500133.TV&amp;celpara=" TargetMode="External"/><Relationship Id="rId122" Type="http://schemas.openxmlformats.org/officeDocument/2006/relationships/hyperlink" Target="http://net.jogtar.hu/jr/gen/hjegy_doc.cgi?docid=A0500133.TV&amp;celpara=" TargetMode="External"/><Relationship Id="rId143" Type="http://schemas.openxmlformats.org/officeDocument/2006/relationships/hyperlink" Target="http://net.jogtar.hu/jr/gen/hjegy_doc.cgi?docid=A0500133.TV&amp;celpara=" TargetMode="External"/><Relationship Id="rId148" Type="http://schemas.openxmlformats.org/officeDocument/2006/relationships/hyperlink" Target="http://net.jogtar.hu/jr/gen/hjegy_doc.cgi?docid=A0500133.TV&amp;celpara=" TargetMode="External"/><Relationship Id="rId164" Type="http://schemas.openxmlformats.org/officeDocument/2006/relationships/hyperlink" Target="http://net.jogtar.hu/jr/gen/hjegy_doc.cgi?docid=A0500133.TV&amp;celpara=" TargetMode="External"/><Relationship Id="rId169" Type="http://schemas.openxmlformats.org/officeDocument/2006/relationships/hyperlink" Target="http://net.jogtar.hu/jr/gen/hjegy_doc.cgi?docid=A0500133.TV&amp;celpar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14978</Words>
  <Characters>103350</Characters>
  <Application>Microsoft Office Word</Application>
  <DocSecurity>0</DocSecurity>
  <Lines>861</Lines>
  <Paragraphs>236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dc:creator>
  <cp:keywords/>
  <dc:description/>
  <cp:lastModifiedBy>Lowe</cp:lastModifiedBy>
  <cp:revision>1</cp:revision>
  <dcterms:created xsi:type="dcterms:W3CDTF">2016-04-06T16:27:00Z</dcterms:created>
  <dcterms:modified xsi:type="dcterms:W3CDTF">2016-04-06T16:28:00Z</dcterms:modified>
</cp:coreProperties>
</file>